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A5BDC" w14:textId="77777777" w:rsidR="000C7637" w:rsidRPr="002467C1" w:rsidRDefault="000C7637" w:rsidP="00007B87">
      <w:pPr>
        <w:spacing w:after="160" w:line="259" w:lineRule="auto"/>
        <w:rPr>
          <w:rFonts w:ascii="Georgia" w:eastAsiaTheme="minorHAnsi" w:hAnsi="Georgia" w:cstheme="minorBidi"/>
          <w:b/>
          <w:sz w:val="24"/>
          <w:szCs w:val="24"/>
          <w:lang w:eastAsia="en-US"/>
        </w:rPr>
      </w:pPr>
      <w:bookmarkStart w:id="0" w:name="_GoBack"/>
      <w:bookmarkEnd w:id="0"/>
    </w:p>
    <w:p w14:paraId="3AD54826" w14:textId="054E49DD" w:rsidR="00842F05" w:rsidRPr="002467C1" w:rsidRDefault="00842F05" w:rsidP="00195F60">
      <w:pPr>
        <w:spacing w:after="160" w:line="259" w:lineRule="auto"/>
        <w:jc w:val="center"/>
        <w:rPr>
          <w:rFonts w:ascii="Georgia" w:eastAsiaTheme="minorHAnsi" w:hAnsi="Georgia" w:cstheme="minorBidi"/>
          <w:b/>
          <w:sz w:val="24"/>
          <w:szCs w:val="24"/>
          <w:lang w:eastAsia="en-US"/>
        </w:rPr>
      </w:pPr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JAVASLAT</w:t>
      </w:r>
      <w:r w:rsidR="00195F60"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 xml:space="preserve"> </w:t>
      </w:r>
    </w:p>
    <w:p w14:paraId="797D2366" w14:textId="5C080065" w:rsidR="00195F60" w:rsidRPr="002467C1" w:rsidRDefault="00195F60" w:rsidP="00195F60">
      <w:pPr>
        <w:spacing w:after="160" w:line="259" w:lineRule="auto"/>
        <w:jc w:val="center"/>
        <w:rPr>
          <w:rFonts w:ascii="Georgia" w:eastAsiaTheme="minorHAnsi" w:hAnsi="Georgia" w:cstheme="minorBidi"/>
          <w:b/>
          <w:sz w:val="24"/>
          <w:szCs w:val="24"/>
          <w:lang w:eastAsia="en-US"/>
        </w:rPr>
      </w:pPr>
      <w:proofErr w:type="gramStart"/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az</w:t>
      </w:r>
      <w:proofErr w:type="gramEnd"/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 xml:space="preserve"> </w:t>
      </w:r>
      <w:r w:rsidR="00842F05"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 xml:space="preserve">Országgyűlés </w:t>
      </w:r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barát</w:t>
      </w:r>
      <w:r w:rsidR="00842F05"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i tagozatainak és baráti csoportjainak</w:t>
      </w:r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 xml:space="preserve"> megalakítására </w:t>
      </w:r>
    </w:p>
    <w:p w14:paraId="1159542C" w14:textId="189B6CD6" w:rsidR="00415217" w:rsidRDefault="00842F05" w:rsidP="008D48B2">
      <w:pPr>
        <w:spacing w:after="160" w:line="259" w:lineRule="auto"/>
        <w:jc w:val="center"/>
        <w:rPr>
          <w:rFonts w:ascii="Georgia" w:eastAsiaTheme="minorHAnsi" w:hAnsi="Georgia" w:cstheme="minorBidi"/>
          <w:b/>
          <w:sz w:val="24"/>
          <w:szCs w:val="24"/>
          <w:lang w:eastAsia="en-US"/>
        </w:rPr>
      </w:pPr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(</w:t>
      </w:r>
      <w:r w:rsidR="00195F60"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2022</w:t>
      </w:r>
      <w:r w:rsidR="006839BB">
        <w:rPr>
          <w:rFonts w:ascii="Georgia" w:eastAsiaTheme="minorHAnsi" w:hAnsi="Georgia" w:cstheme="minorBidi"/>
          <w:b/>
          <w:sz w:val="24"/>
          <w:szCs w:val="24"/>
          <w:lang w:eastAsia="en-US"/>
        </w:rPr>
        <w:t>-2026</w:t>
      </w:r>
      <w:r w:rsidRPr="002467C1">
        <w:rPr>
          <w:rFonts w:ascii="Georgia" w:eastAsiaTheme="minorHAnsi" w:hAnsi="Georgia" w:cstheme="minorBidi"/>
          <w:b/>
          <w:sz w:val="24"/>
          <w:szCs w:val="24"/>
          <w:lang w:eastAsia="en-US"/>
        </w:rPr>
        <w:t>)</w:t>
      </w:r>
    </w:p>
    <w:p w14:paraId="07C768BD" w14:textId="77777777" w:rsidR="000B43AE" w:rsidRPr="002467C1" w:rsidRDefault="000B43AE" w:rsidP="008D48B2">
      <w:pPr>
        <w:spacing w:after="160" w:line="259" w:lineRule="auto"/>
        <w:jc w:val="center"/>
        <w:rPr>
          <w:rFonts w:ascii="Georgia" w:eastAsiaTheme="minorHAnsi" w:hAnsi="Georgia" w:cstheme="minorBidi"/>
          <w:b/>
          <w:sz w:val="24"/>
          <w:szCs w:val="24"/>
          <w:lang w:eastAsia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642"/>
      </w:tblGrid>
      <w:tr w:rsidR="00FF5982" w14:paraId="575EBA15" w14:textId="77777777" w:rsidTr="000B43AE">
        <w:tc>
          <w:tcPr>
            <w:tcW w:w="8642" w:type="dxa"/>
          </w:tcPr>
          <w:p w14:paraId="20327240" w14:textId="52941803" w:rsidR="000B43AE" w:rsidRPr="000B43AE" w:rsidRDefault="000B43AE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30"/>
                <w:szCs w:val="30"/>
                <w:lang w:eastAsia="en-US"/>
              </w:rPr>
            </w:pPr>
            <w:r w:rsidRPr="000B43AE">
              <w:rPr>
                <w:rFonts w:ascii="Georgia" w:eastAsiaTheme="minorHAnsi" w:hAnsi="Georgia" w:cstheme="minorBidi"/>
                <w:b/>
                <w:i/>
                <w:sz w:val="30"/>
                <w:szCs w:val="30"/>
                <w:lang w:eastAsia="en-US"/>
              </w:rPr>
              <w:t xml:space="preserve">kétoldalú Baráti Csoport / többoldalú Baráti </w:t>
            </w:r>
            <w:r w:rsidR="00FF5982" w:rsidRPr="000B43AE">
              <w:rPr>
                <w:rFonts w:ascii="Georgia" w:eastAsiaTheme="minorHAnsi" w:hAnsi="Georgia" w:cstheme="minorBidi"/>
                <w:b/>
                <w:i/>
                <w:sz w:val="30"/>
                <w:szCs w:val="30"/>
                <w:lang w:eastAsia="en-US"/>
              </w:rPr>
              <w:t>Tagozat</w:t>
            </w:r>
          </w:p>
        </w:tc>
      </w:tr>
      <w:tr w:rsidR="00FF5982" w14:paraId="34433274" w14:textId="77777777" w:rsidTr="000B43AE">
        <w:tc>
          <w:tcPr>
            <w:tcW w:w="8642" w:type="dxa"/>
          </w:tcPr>
          <w:p w14:paraId="7B408C2B" w14:textId="10F35A25" w:rsidR="00FF5982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Magyar-Algériai Baráti Csoport</w:t>
            </w:r>
          </w:p>
        </w:tc>
      </w:tr>
      <w:tr w:rsidR="00FF5982" w14:paraId="6F150E3E" w14:textId="77777777" w:rsidTr="000B43AE">
        <w:tc>
          <w:tcPr>
            <w:tcW w:w="8642" w:type="dxa"/>
          </w:tcPr>
          <w:p w14:paraId="700443B2" w14:textId="3158C97E" w:rsidR="00FF5982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46D56E0B" w14:textId="77777777" w:rsidTr="000B43AE">
        <w:tc>
          <w:tcPr>
            <w:tcW w:w="8642" w:type="dxa"/>
          </w:tcPr>
          <w:p w14:paraId="77952D25" w14:textId="62D5F44A" w:rsidR="00FF5982" w:rsidRPr="0041521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Magyar-Azerbajdzsáni Baráti Csoport</w:t>
            </w:r>
          </w:p>
        </w:tc>
      </w:tr>
      <w:tr w:rsidR="00FF5982" w14:paraId="7C35E381" w14:textId="77777777" w:rsidTr="000B43AE">
        <w:tc>
          <w:tcPr>
            <w:tcW w:w="8642" w:type="dxa"/>
          </w:tcPr>
          <w:p w14:paraId="7854D4D8" w14:textId="77777777" w:rsidR="00FF5982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13BBBF8E" w14:textId="77777777" w:rsidTr="000B43AE">
        <w:tc>
          <w:tcPr>
            <w:tcW w:w="8642" w:type="dxa"/>
          </w:tcPr>
          <w:p w14:paraId="20F2DDD1" w14:textId="5F6CD883" w:rsidR="00FF5982" w:rsidRPr="00021008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Magyar-Balti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országok Baráti Tagozat</w:t>
            </w:r>
          </w:p>
        </w:tc>
      </w:tr>
      <w:tr w:rsidR="00FF5982" w14:paraId="0111BF56" w14:textId="77777777" w:rsidTr="000B43AE">
        <w:tc>
          <w:tcPr>
            <w:tcW w:w="8642" w:type="dxa"/>
          </w:tcPr>
          <w:p w14:paraId="1F994085" w14:textId="0E0B21FB" w:rsidR="00FF5982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842F05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Magyar-Észt</w:t>
            </w:r>
            <w:proofErr w:type="spellEnd"/>
            <w:r w:rsidRPr="00842F05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35D1BC8E" w14:textId="77777777" w:rsidTr="000B43AE">
        <w:tc>
          <w:tcPr>
            <w:tcW w:w="8642" w:type="dxa"/>
          </w:tcPr>
          <w:p w14:paraId="1F2EC5F0" w14:textId="22D7CEF6" w:rsidR="00FF5982" w:rsidRPr="00842F05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415217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Magyar-Lett</w:t>
            </w:r>
            <w:proofErr w:type="spellEnd"/>
            <w:r w:rsidRPr="00415217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43819D04" w14:textId="77777777" w:rsidTr="000B43AE">
        <w:tc>
          <w:tcPr>
            <w:tcW w:w="8642" w:type="dxa"/>
          </w:tcPr>
          <w:p w14:paraId="26D5780E" w14:textId="3A65BE34" w:rsidR="00FF5982" w:rsidRPr="0041521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415217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Magyar-Litván</w:t>
            </w:r>
            <w:proofErr w:type="spellEnd"/>
            <w:r w:rsidRPr="00415217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716735DA" w14:textId="77777777" w:rsidTr="000B43AE">
        <w:tc>
          <w:tcPr>
            <w:tcW w:w="8642" w:type="dxa"/>
          </w:tcPr>
          <w:p w14:paraId="4BEC85B8" w14:textId="77777777" w:rsidR="00FF5982" w:rsidRPr="0041521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6E834D0B" w14:textId="77777777" w:rsidTr="000B43AE">
        <w:tc>
          <w:tcPr>
            <w:tcW w:w="8642" w:type="dxa"/>
          </w:tcPr>
          <w:p w14:paraId="394793CD" w14:textId="303F560C" w:rsidR="00FF5982" w:rsidRPr="00021008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Magyar-Benelux Baráti Tagozat</w:t>
            </w:r>
          </w:p>
        </w:tc>
      </w:tr>
      <w:tr w:rsidR="00FF5982" w14:paraId="3BB7798C" w14:textId="77777777" w:rsidTr="000B43AE">
        <w:tc>
          <w:tcPr>
            <w:tcW w:w="8642" w:type="dxa"/>
          </w:tcPr>
          <w:p w14:paraId="7019C274" w14:textId="3D973E0A" w:rsidR="00FF5982" w:rsidRPr="00EF4DD3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Magyar-Belga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0B6F081F" w14:textId="77777777" w:rsidTr="000B43AE">
        <w:tc>
          <w:tcPr>
            <w:tcW w:w="8642" w:type="dxa"/>
          </w:tcPr>
          <w:p w14:paraId="4C342A44" w14:textId="6E33E8FC" w:rsidR="00FF5982" w:rsidRPr="00EF4DD3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Magyar-Luxemburgi Baráti Csoport</w:t>
            </w:r>
          </w:p>
        </w:tc>
      </w:tr>
      <w:tr w:rsidR="00FF5982" w14:paraId="202E8ED9" w14:textId="77777777" w:rsidTr="000B43AE">
        <w:tc>
          <w:tcPr>
            <w:tcW w:w="8642" w:type="dxa"/>
          </w:tcPr>
          <w:p w14:paraId="60A67AB0" w14:textId="77777777" w:rsidR="00FF5982" w:rsidRPr="007B03E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6E78438C" w14:textId="77777777" w:rsidTr="000B43AE">
        <w:tc>
          <w:tcPr>
            <w:tcW w:w="8642" w:type="dxa"/>
          </w:tcPr>
          <w:p w14:paraId="7B15446F" w14:textId="352AE922" w:rsidR="00FF5982" w:rsidRPr="00B1021F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1521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Magyar-Bolgár</w:t>
            </w:r>
            <w:proofErr w:type="spellEnd"/>
            <w:r w:rsidRPr="0041521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6388EB72" w14:textId="77777777" w:rsidTr="000B43AE">
        <w:tc>
          <w:tcPr>
            <w:tcW w:w="8642" w:type="dxa"/>
          </w:tcPr>
          <w:p w14:paraId="32894D5C" w14:textId="77777777" w:rsidR="00FF5982" w:rsidRPr="0041521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6004E925" w14:textId="77777777" w:rsidTr="000B43AE">
        <w:tc>
          <w:tcPr>
            <w:tcW w:w="8642" w:type="dxa"/>
          </w:tcPr>
          <w:p w14:paraId="0A084E26" w14:textId="4A3E9012" w:rsidR="00FF5982" w:rsidRPr="00B1021F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41521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Magyar-Brit</w:t>
            </w:r>
            <w:proofErr w:type="spellEnd"/>
            <w:r w:rsidRPr="0041521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0477F9C7" w14:textId="77777777" w:rsidTr="000B43AE">
        <w:tc>
          <w:tcPr>
            <w:tcW w:w="8642" w:type="dxa"/>
          </w:tcPr>
          <w:p w14:paraId="73B5F056" w14:textId="77777777" w:rsidR="00FF5982" w:rsidRPr="00415217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8939E77" w14:textId="77777777" w:rsidTr="000B43AE">
        <w:tc>
          <w:tcPr>
            <w:tcW w:w="8642" w:type="dxa"/>
          </w:tcPr>
          <w:p w14:paraId="593DD2FF" w14:textId="5D29F0C2" w:rsidR="00FF5982" w:rsidRPr="0070219D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Magyar-Ciprusi Baráti Csoport</w:t>
            </w:r>
          </w:p>
        </w:tc>
      </w:tr>
      <w:tr w:rsidR="00FF5982" w14:paraId="4EF8AE3B" w14:textId="77777777" w:rsidTr="000B43AE">
        <w:tc>
          <w:tcPr>
            <w:tcW w:w="8642" w:type="dxa"/>
          </w:tcPr>
          <w:p w14:paraId="192DEAA6" w14:textId="77777777" w:rsidR="00FF5982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484F551C" w14:textId="77777777" w:rsidTr="000B43AE">
        <w:tc>
          <w:tcPr>
            <w:tcW w:w="8642" w:type="dxa"/>
          </w:tcPr>
          <w:p w14:paraId="741BBE17" w14:textId="053458DF" w:rsidR="00FF5982" w:rsidRPr="0070219D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70219D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Magyar-Cseh</w:t>
            </w:r>
            <w:proofErr w:type="spellEnd"/>
            <w:r w:rsidRPr="0070219D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01461" w14:paraId="773D876A" w14:textId="77777777" w:rsidTr="000B43AE">
        <w:tc>
          <w:tcPr>
            <w:tcW w:w="8642" w:type="dxa"/>
          </w:tcPr>
          <w:p w14:paraId="7B6BF25B" w14:textId="49DE0D62" w:rsidR="00201461" w:rsidRPr="00201461" w:rsidRDefault="00201461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r w:rsidRPr="00201461">
              <w:rPr>
                <w:rFonts w:ascii="Georgia" w:hAnsi="Georgia"/>
                <w:b/>
                <w:i/>
                <w:sz w:val="24"/>
                <w:szCs w:val="24"/>
              </w:rPr>
              <w:lastRenderedPageBreak/>
              <w:t>Magyar-Csendes-óceáni országok Baráti Tagozat</w:t>
            </w:r>
          </w:p>
        </w:tc>
      </w:tr>
      <w:tr w:rsidR="00FF5982" w14:paraId="6479A06B" w14:textId="77777777" w:rsidTr="000B43AE">
        <w:tc>
          <w:tcPr>
            <w:tcW w:w="8642" w:type="dxa"/>
          </w:tcPr>
          <w:p w14:paraId="6ED21991" w14:textId="3636A736" w:rsidR="00FF5982" w:rsidRPr="00201461" w:rsidRDefault="00201461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201461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Magyar-Ausztrál</w:t>
            </w:r>
            <w:proofErr w:type="spellEnd"/>
            <w:r w:rsidRPr="00201461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01461" w14:paraId="6B1271ED" w14:textId="77777777" w:rsidTr="000B43AE">
        <w:tc>
          <w:tcPr>
            <w:tcW w:w="8642" w:type="dxa"/>
          </w:tcPr>
          <w:p w14:paraId="11EA7836" w14:textId="48650795" w:rsidR="00201461" w:rsidRPr="00201461" w:rsidRDefault="00201461" w:rsidP="00195F60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201461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Magyar-Új-Zélandi Baráti Csoport</w:t>
            </w:r>
          </w:p>
        </w:tc>
      </w:tr>
      <w:tr w:rsidR="00201461" w14:paraId="24C1F338" w14:textId="77777777" w:rsidTr="000B43AE">
        <w:tc>
          <w:tcPr>
            <w:tcW w:w="8642" w:type="dxa"/>
          </w:tcPr>
          <w:p w14:paraId="2BCAF912" w14:textId="77777777" w:rsidR="00201461" w:rsidRDefault="00201461" w:rsidP="00195F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F759EFA" w14:textId="77777777" w:rsidTr="000B43AE">
        <w:tc>
          <w:tcPr>
            <w:tcW w:w="8642" w:type="dxa"/>
          </w:tcPr>
          <w:p w14:paraId="21BB4435" w14:textId="0E6CEFC9" w:rsidR="00FF5982" w:rsidRPr="00021008" w:rsidRDefault="00FF5982" w:rsidP="00195F60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Magyar-Dél-Ázsiai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Baráti Tagozat</w:t>
            </w:r>
          </w:p>
        </w:tc>
      </w:tr>
      <w:tr w:rsidR="004C0C11" w14:paraId="7044B10F" w14:textId="77777777" w:rsidTr="000B43AE">
        <w:tc>
          <w:tcPr>
            <w:tcW w:w="8642" w:type="dxa"/>
          </w:tcPr>
          <w:p w14:paraId="5D646A09" w14:textId="16498BD5" w:rsidR="004C0C11" w:rsidRDefault="004C0C11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Magyar-Indiai Baráti Csoport</w:t>
            </w:r>
          </w:p>
        </w:tc>
      </w:tr>
      <w:tr w:rsidR="00FF5982" w14:paraId="3450E8A5" w14:textId="77777777" w:rsidTr="000B43AE">
        <w:tc>
          <w:tcPr>
            <w:tcW w:w="8642" w:type="dxa"/>
          </w:tcPr>
          <w:p w14:paraId="6FC6C5D8" w14:textId="7877B70B" w:rsidR="00FF5982" w:rsidRPr="00BC0F41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Magyar-Pakisztáni</w:t>
            </w:r>
            <w:r w:rsidRPr="00BC0F41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6F427780" w14:textId="77777777" w:rsidTr="000B43AE">
        <w:tc>
          <w:tcPr>
            <w:tcW w:w="8642" w:type="dxa"/>
          </w:tcPr>
          <w:p w14:paraId="35538273" w14:textId="77777777" w:rsidR="00FF5982" w:rsidRPr="0007171C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4D9B841" w14:textId="77777777" w:rsidTr="000B43AE">
        <w:tc>
          <w:tcPr>
            <w:tcW w:w="8642" w:type="dxa"/>
          </w:tcPr>
          <w:p w14:paraId="1355EEC0" w14:textId="3E723B7C" w:rsidR="00FF5982" w:rsidRPr="00021008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Magyar-Dél-Kelet-Ázsiai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Baráti Tagozat</w:t>
            </w:r>
          </w:p>
        </w:tc>
      </w:tr>
      <w:tr w:rsidR="00FF5982" w:rsidRPr="00CE7404" w14:paraId="66721E78" w14:textId="77777777" w:rsidTr="000B43AE">
        <w:tc>
          <w:tcPr>
            <w:tcW w:w="8642" w:type="dxa"/>
          </w:tcPr>
          <w:p w14:paraId="67E7637C" w14:textId="4307D9C7" w:rsidR="00FF5982" w:rsidRPr="00CE2EC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Magyar-Fülöp-szigeteki Baráti Csoport</w:t>
            </w:r>
          </w:p>
        </w:tc>
      </w:tr>
      <w:tr w:rsidR="00FF5982" w:rsidRPr="00CE7404" w14:paraId="47E040EC" w14:textId="77777777" w:rsidTr="000B43AE">
        <w:tc>
          <w:tcPr>
            <w:tcW w:w="8642" w:type="dxa"/>
          </w:tcPr>
          <w:p w14:paraId="71AC8503" w14:textId="1F3A8E9F" w:rsidR="00FF5982" w:rsidRPr="00CE2EC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Magyar-Indonéz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C05BF" w:rsidRPr="00CE7404" w14:paraId="7998F177" w14:textId="77777777" w:rsidTr="000B43AE">
        <w:tc>
          <w:tcPr>
            <w:tcW w:w="8642" w:type="dxa"/>
          </w:tcPr>
          <w:p w14:paraId="32FB9BE8" w14:textId="7B74486E" w:rsidR="002C05BF" w:rsidRDefault="002C05BF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Magyar-Kambodzsai Baráti Csoport</w:t>
            </w:r>
          </w:p>
        </w:tc>
      </w:tr>
      <w:tr w:rsidR="00FF7E83" w:rsidRPr="00CE7404" w14:paraId="313350CF" w14:textId="77777777" w:rsidTr="000B43AE">
        <w:tc>
          <w:tcPr>
            <w:tcW w:w="8642" w:type="dxa"/>
          </w:tcPr>
          <w:p w14:paraId="6AC8B777" w14:textId="18AFE35A" w:rsidR="00FF7E83" w:rsidRDefault="00FF7E83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Magyar-Malajziai Baráti Csoport</w:t>
            </w:r>
          </w:p>
        </w:tc>
      </w:tr>
      <w:tr w:rsidR="00FF5982" w:rsidRPr="00CE7404" w14:paraId="3EF6DF8C" w14:textId="77777777" w:rsidTr="000B43AE">
        <w:tc>
          <w:tcPr>
            <w:tcW w:w="8642" w:type="dxa"/>
          </w:tcPr>
          <w:p w14:paraId="57591B54" w14:textId="247E2FBF" w:rsidR="00FF5982" w:rsidRPr="00CE2EC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Magyar-Thai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:rsidRPr="00CE7404" w14:paraId="39C20640" w14:textId="77777777" w:rsidTr="000B43AE">
        <w:tc>
          <w:tcPr>
            <w:tcW w:w="8642" w:type="dxa"/>
          </w:tcPr>
          <w:p w14:paraId="1AB843AD" w14:textId="3D7C70D4" w:rsidR="00FF5982" w:rsidRPr="00CE2EC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CE2EC4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Magyar-Vietnámi Baráti Csoport</w:t>
            </w:r>
          </w:p>
        </w:tc>
      </w:tr>
      <w:tr w:rsidR="00FF5982" w14:paraId="08D95699" w14:textId="77777777" w:rsidTr="000B43AE">
        <w:tc>
          <w:tcPr>
            <w:tcW w:w="8642" w:type="dxa"/>
          </w:tcPr>
          <w:p w14:paraId="5D4BB821" w14:textId="77777777" w:rsidR="00FF5982" w:rsidRPr="00A73326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4639A7AE" w14:textId="77777777" w:rsidTr="000B43AE">
        <w:tc>
          <w:tcPr>
            <w:tcW w:w="8642" w:type="dxa"/>
          </w:tcPr>
          <w:p w14:paraId="0C40621F" w14:textId="20AF73A8" w:rsidR="00FF5982" w:rsidRPr="00021008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Magyar-Dél-Kelet-Európai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országok Baráti Tagozat</w:t>
            </w:r>
          </w:p>
        </w:tc>
      </w:tr>
      <w:tr w:rsidR="00742F3A" w14:paraId="60784EC4" w14:textId="77777777" w:rsidTr="000B43AE">
        <w:tc>
          <w:tcPr>
            <w:tcW w:w="8642" w:type="dxa"/>
          </w:tcPr>
          <w:p w14:paraId="02B1222A" w14:textId="0272A72D" w:rsidR="00742F3A" w:rsidRPr="0021232A" w:rsidRDefault="00742F3A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Magyar-Albán Baráti Csoport</w:t>
            </w:r>
          </w:p>
        </w:tc>
      </w:tr>
      <w:tr w:rsidR="00FF5982" w14:paraId="35EB4EE5" w14:textId="77777777" w:rsidTr="000B43AE">
        <w:tc>
          <w:tcPr>
            <w:tcW w:w="8642" w:type="dxa"/>
          </w:tcPr>
          <w:p w14:paraId="20F5EC69" w14:textId="0AFFDD90" w:rsidR="00FF5982" w:rsidRPr="0021232A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Magyar-Bosznia-Hercegovinai Baráti Csoport</w:t>
            </w:r>
          </w:p>
        </w:tc>
      </w:tr>
      <w:tr w:rsidR="00FF5982" w14:paraId="51D65AA1" w14:textId="77777777" w:rsidTr="000B43AE">
        <w:tc>
          <w:tcPr>
            <w:tcW w:w="8642" w:type="dxa"/>
          </w:tcPr>
          <w:p w14:paraId="78147DEC" w14:textId="09446700" w:rsidR="00FF5982" w:rsidRPr="0021232A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</w:t>
            </w: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Észak-</w:t>
            </w:r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Macedón</w:t>
            </w:r>
            <w:proofErr w:type="spellEnd"/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ED1FBB9" w14:textId="77777777" w:rsidTr="000B43AE">
        <w:tc>
          <w:tcPr>
            <w:tcW w:w="8642" w:type="dxa"/>
          </w:tcPr>
          <w:p w14:paraId="41753AB8" w14:textId="331FC0E7" w:rsidR="00FF5982" w:rsidRPr="0021232A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Magyar-Koszovói Baráti Csoport </w:t>
            </w:r>
          </w:p>
        </w:tc>
      </w:tr>
      <w:tr w:rsidR="00FF5982" w14:paraId="18E414D9" w14:textId="77777777" w:rsidTr="000B43AE">
        <w:tc>
          <w:tcPr>
            <w:tcW w:w="8642" w:type="dxa"/>
          </w:tcPr>
          <w:p w14:paraId="18FAC302" w14:textId="6FD78DF5" w:rsidR="00FF5982" w:rsidRPr="0021232A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Magyar-Moldovai</w:t>
            </w:r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5F8FE2E" w14:textId="77777777" w:rsidTr="000B43AE">
        <w:tc>
          <w:tcPr>
            <w:tcW w:w="8642" w:type="dxa"/>
          </w:tcPr>
          <w:p w14:paraId="018C9D07" w14:textId="68B15966" w:rsidR="00FF5982" w:rsidRPr="0021232A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21232A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Magyar-Montenegrói Baráti Csoport</w:t>
            </w:r>
          </w:p>
        </w:tc>
      </w:tr>
      <w:tr w:rsidR="00FF5982" w14:paraId="573C3E93" w14:textId="77777777" w:rsidTr="000B43AE">
        <w:tc>
          <w:tcPr>
            <w:tcW w:w="8642" w:type="dxa"/>
          </w:tcPr>
          <w:p w14:paraId="7EBA0A61" w14:textId="77777777" w:rsidR="00FF5982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08AA569B" w14:textId="77777777" w:rsidTr="000B43AE">
        <w:tc>
          <w:tcPr>
            <w:tcW w:w="8642" w:type="dxa"/>
          </w:tcPr>
          <w:p w14:paraId="0D670A76" w14:textId="3D39837D" w:rsidR="00FF5982" w:rsidRPr="003D4332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 w:rsidRPr="003D4332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Magyar-Dél-Koreai Baráti Csoport</w:t>
            </w:r>
          </w:p>
        </w:tc>
      </w:tr>
      <w:tr w:rsidR="00FF5982" w14:paraId="3640AAA9" w14:textId="77777777" w:rsidTr="000B43AE">
        <w:tc>
          <w:tcPr>
            <w:tcW w:w="8642" w:type="dxa"/>
          </w:tcPr>
          <w:p w14:paraId="2F8743BC" w14:textId="77777777" w:rsidR="00FF5982" w:rsidRPr="003D4332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6A66B5FD" w14:textId="77777777" w:rsidTr="000B43AE">
        <w:tc>
          <w:tcPr>
            <w:tcW w:w="8642" w:type="dxa"/>
          </w:tcPr>
          <w:p w14:paraId="55183C8A" w14:textId="5F768DA1" w:rsidR="00FF5982" w:rsidRPr="00BB058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 w:rsidRPr="00BB058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Magyar-Egyiptomi Baráti Csoport</w:t>
            </w:r>
          </w:p>
        </w:tc>
      </w:tr>
      <w:tr w:rsidR="00FF5982" w14:paraId="5DD69E9E" w14:textId="77777777" w:rsidTr="000B43AE">
        <w:tc>
          <w:tcPr>
            <w:tcW w:w="8642" w:type="dxa"/>
          </w:tcPr>
          <w:p w14:paraId="38846D2F" w14:textId="77777777" w:rsidR="00FF5982" w:rsidRPr="00BB058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75E9482" w14:textId="77777777" w:rsidTr="000B43AE">
        <w:tc>
          <w:tcPr>
            <w:tcW w:w="8642" w:type="dxa"/>
          </w:tcPr>
          <w:p w14:paraId="5F555E05" w14:textId="577B0EB3" w:rsidR="00FF5982" w:rsidRPr="00021008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Magyar-Észak-Európai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országok Baráti Tagozat</w:t>
            </w:r>
          </w:p>
        </w:tc>
      </w:tr>
      <w:tr w:rsidR="00FF5982" w14:paraId="00E0FCA6" w14:textId="77777777" w:rsidTr="000B43AE">
        <w:tc>
          <w:tcPr>
            <w:tcW w:w="8642" w:type="dxa"/>
          </w:tcPr>
          <w:p w14:paraId="3632EDA4" w14:textId="7DF5CF3B" w:rsidR="00FF5982" w:rsidRPr="002E4689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Magyar-Finn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60C22B89" w14:textId="77777777" w:rsidTr="000B43AE">
        <w:tc>
          <w:tcPr>
            <w:tcW w:w="8642" w:type="dxa"/>
          </w:tcPr>
          <w:p w14:paraId="50756D52" w14:textId="1ED05A36" w:rsidR="00FF5982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Magyar-Svéd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C05BF" w14:paraId="450CE761" w14:textId="77777777" w:rsidTr="000B43AE">
        <w:tc>
          <w:tcPr>
            <w:tcW w:w="8642" w:type="dxa"/>
          </w:tcPr>
          <w:p w14:paraId="758D33E6" w14:textId="77777777" w:rsidR="002C05BF" w:rsidRPr="000C41B4" w:rsidRDefault="002C05BF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F5982" w14:paraId="115714CF" w14:textId="77777777" w:rsidTr="000B43AE">
        <w:tc>
          <w:tcPr>
            <w:tcW w:w="8642" w:type="dxa"/>
          </w:tcPr>
          <w:p w14:paraId="4D10E9AD" w14:textId="662C6B25" w:rsidR="00FF5982" w:rsidRPr="000C41B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C41B4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Magyar-Finnugor</w:t>
            </w:r>
            <w:proofErr w:type="spellEnd"/>
            <w:r w:rsidRPr="000C41B4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Baráti Tagozat</w:t>
            </w:r>
          </w:p>
        </w:tc>
      </w:tr>
      <w:tr w:rsidR="00FF5982" w14:paraId="3EF78545" w14:textId="77777777" w:rsidTr="000B43AE">
        <w:tc>
          <w:tcPr>
            <w:tcW w:w="8642" w:type="dxa"/>
          </w:tcPr>
          <w:p w14:paraId="7262E06D" w14:textId="77777777" w:rsidR="00FF5982" w:rsidRPr="000C41B4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F5982" w14:paraId="0EBE290B" w14:textId="77777777" w:rsidTr="000B43AE">
        <w:tc>
          <w:tcPr>
            <w:tcW w:w="8642" w:type="dxa"/>
          </w:tcPr>
          <w:p w14:paraId="4240968A" w14:textId="44CCC178" w:rsidR="00FF5982" w:rsidRPr="0046686E" w:rsidRDefault="00FF5982" w:rsidP="0046686E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46686E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Magyar-Francia</w:t>
            </w:r>
            <w:proofErr w:type="spellEnd"/>
            <w:r w:rsidRPr="0046686E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01461" w14:paraId="18DD6B39" w14:textId="77777777" w:rsidTr="000B43AE">
        <w:tc>
          <w:tcPr>
            <w:tcW w:w="8642" w:type="dxa"/>
          </w:tcPr>
          <w:p w14:paraId="5697CE97" w14:textId="77777777" w:rsidR="00201461" w:rsidRPr="0046686E" w:rsidRDefault="00201461" w:rsidP="0046686E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60E811B9" w14:textId="77777777" w:rsidTr="000B43AE">
        <w:tc>
          <w:tcPr>
            <w:tcW w:w="8642" w:type="dxa"/>
          </w:tcPr>
          <w:p w14:paraId="3F576E1F" w14:textId="41FCC9F0" w:rsidR="00FF5982" w:rsidRPr="0020741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Magyar-Georgiai Baráti Csoport</w:t>
            </w:r>
          </w:p>
        </w:tc>
      </w:tr>
      <w:tr w:rsidR="00FF5982" w14:paraId="7BFC616F" w14:textId="77777777" w:rsidTr="000B43AE">
        <w:tc>
          <w:tcPr>
            <w:tcW w:w="8642" w:type="dxa"/>
          </w:tcPr>
          <w:p w14:paraId="72CCC168" w14:textId="77777777" w:rsidR="00FF5982" w:rsidRPr="0020741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4653A267" w14:textId="77777777" w:rsidTr="000B43AE">
        <w:tc>
          <w:tcPr>
            <w:tcW w:w="8642" w:type="dxa"/>
          </w:tcPr>
          <w:p w14:paraId="7ED9799B" w14:textId="00A84BC4" w:rsidR="00FF5982" w:rsidRPr="0020741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20741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Magyar-Görög</w:t>
            </w:r>
            <w:proofErr w:type="spellEnd"/>
            <w:r w:rsidRPr="0020741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9CF2D05" w14:textId="77777777" w:rsidTr="000B43AE">
        <w:tc>
          <w:tcPr>
            <w:tcW w:w="8642" w:type="dxa"/>
          </w:tcPr>
          <w:p w14:paraId="4359FD64" w14:textId="77777777" w:rsidR="00FF5982" w:rsidRPr="00207413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0856BBF" w14:textId="77777777" w:rsidTr="000B43AE">
        <w:tc>
          <w:tcPr>
            <w:tcW w:w="8642" w:type="dxa"/>
          </w:tcPr>
          <w:p w14:paraId="0F179DE2" w14:textId="55204BBA" w:rsidR="00FF5982" w:rsidRPr="003D4332" w:rsidRDefault="00FF5982" w:rsidP="00BC0F41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0741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Magyar-Horvát</w:t>
            </w:r>
            <w:proofErr w:type="spellEnd"/>
            <w:r w:rsidRPr="0020741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34F492C2" w14:textId="77777777" w:rsidTr="000B43AE">
        <w:tc>
          <w:tcPr>
            <w:tcW w:w="8642" w:type="dxa"/>
          </w:tcPr>
          <w:p w14:paraId="7320E05C" w14:textId="77777777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32B32CE8" w14:textId="77777777" w:rsidTr="000B43AE">
        <w:tc>
          <w:tcPr>
            <w:tcW w:w="8642" w:type="dxa"/>
          </w:tcPr>
          <w:p w14:paraId="2602B290" w14:textId="0E285C04" w:rsidR="00FF5982" w:rsidRPr="0002100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Magyar-Ibériai félsziget országai Baráti Tagozat</w:t>
            </w:r>
          </w:p>
        </w:tc>
      </w:tr>
      <w:tr w:rsidR="00FF5982" w14:paraId="537ECC4F" w14:textId="77777777" w:rsidTr="000B43AE">
        <w:tc>
          <w:tcPr>
            <w:tcW w:w="8642" w:type="dxa"/>
          </w:tcPr>
          <w:p w14:paraId="4AB7B212" w14:textId="68D989BB" w:rsidR="00FF5982" w:rsidRPr="00B1021F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Magyar-Portugál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C3E4392" w14:textId="77777777" w:rsidTr="000B43AE">
        <w:tc>
          <w:tcPr>
            <w:tcW w:w="8642" w:type="dxa"/>
          </w:tcPr>
          <w:p w14:paraId="055BE16D" w14:textId="77777777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6A882398" w14:textId="77777777" w:rsidTr="000B43AE">
        <w:tc>
          <w:tcPr>
            <w:tcW w:w="8642" w:type="dxa"/>
          </w:tcPr>
          <w:p w14:paraId="0EC41C25" w14:textId="5E75CC06" w:rsidR="00FF5982" w:rsidRPr="00207413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 w:rsidRPr="007C16CE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Magyar-Iráni Baráti Csoport</w:t>
            </w:r>
          </w:p>
        </w:tc>
      </w:tr>
      <w:tr w:rsidR="00FF5982" w14:paraId="6CA4115B" w14:textId="77777777" w:rsidTr="000B43AE">
        <w:tc>
          <w:tcPr>
            <w:tcW w:w="8642" w:type="dxa"/>
          </w:tcPr>
          <w:p w14:paraId="0609412E" w14:textId="77777777" w:rsidR="00FF5982" w:rsidRPr="00AB3E24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3A9F9140" w14:textId="77777777" w:rsidTr="000B43AE">
        <w:tc>
          <w:tcPr>
            <w:tcW w:w="8642" w:type="dxa"/>
          </w:tcPr>
          <w:p w14:paraId="2792A48F" w14:textId="48D61FC9" w:rsidR="00FF5982" w:rsidRPr="00AB3E24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AB3E24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Magyar-Izraeli Baráti Csoport</w:t>
            </w:r>
          </w:p>
        </w:tc>
      </w:tr>
      <w:tr w:rsidR="00FF5982" w14:paraId="35D6BBB2" w14:textId="77777777" w:rsidTr="000B43AE">
        <w:tc>
          <w:tcPr>
            <w:tcW w:w="8642" w:type="dxa"/>
          </w:tcPr>
          <w:p w14:paraId="12C52621" w14:textId="77777777" w:rsidR="00FF5982" w:rsidRPr="00AB3E24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972F569" w14:textId="77777777" w:rsidTr="000B43AE">
        <w:tc>
          <w:tcPr>
            <w:tcW w:w="8642" w:type="dxa"/>
          </w:tcPr>
          <w:p w14:paraId="68C1E875" w14:textId="7B531F1F" w:rsidR="00FF5982" w:rsidRPr="00C41B1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C41B18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Magyar-Japán Baráti Csoport</w:t>
            </w:r>
          </w:p>
        </w:tc>
      </w:tr>
      <w:tr w:rsidR="00FF5982" w14:paraId="33FBF61F" w14:textId="77777777" w:rsidTr="000B43AE">
        <w:tc>
          <w:tcPr>
            <w:tcW w:w="8642" w:type="dxa"/>
          </w:tcPr>
          <w:p w14:paraId="74EED793" w14:textId="77777777" w:rsidR="00FF5982" w:rsidRPr="00081500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878266F" w14:textId="77777777" w:rsidTr="000B43AE">
        <w:tc>
          <w:tcPr>
            <w:tcW w:w="8642" w:type="dxa"/>
          </w:tcPr>
          <w:p w14:paraId="0E210C09" w14:textId="3F5F0641" w:rsidR="00FF5982" w:rsidRPr="00081500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081500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Magyar-Kanadai Baráti Csoport</w:t>
            </w:r>
          </w:p>
        </w:tc>
      </w:tr>
      <w:tr w:rsidR="00FF5982" w14:paraId="525C1692" w14:textId="77777777" w:rsidTr="000B43AE">
        <w:tc>
          <w:tcPr>
            <w:tcW w:w="8642" w:type="dxa"/>
          </w:tcPr>
          <w:p w14:paraId="442165C7" w14:textId="77777777" w:rsidR="00FF5982" w:rsidRPr="00081500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15634D48" w14:textId="77777777" w:rsidTr="000B43AE">
        <w:tc>
          <w:tcPr>
            <w:tcW w:w="8642" w:type="dxa"/>
          </w:tcPr>
          <w:p w14:paraId="09782D44" w14:textId="3C93D4C5" w:rsidR="00FF5982" w:rsidRPr="008E2085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8E2085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Magyar-Kazah</w:t>
            </w:r>
            <w:proofErr w:type="spellEnd"/>
            <w:r w:rsidRPr="008E2085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61C27BFB" w14:textId="77777777" w:rsidTr="000B43AE">
        <w:tc>
          <w:tcPr>
            <w:tcW w:w="8642" w:type="dxa"/>
          </w:tcPr>
          <w:p w14:paraId="44F4FDBE" w14:textId="77777777" w:rsidR="00FF5982" w:rsidRPr="008E2085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DB2DF3E" w14:textId="77777777" w:rsidTr="000B43AE">
        <w:tc>
          <w:tcPr>
            <w:tcW w:w="8642" w:type="dxa"/>
          </w:tcPr>
          <w:p w14:paraId="5A461A74" w14:textId="767A3FCA" w:rsidR="00FF5982" w:rsidRPr="00081500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081500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Magyar-Kínai Baráti Csoport</w:t>
            </w:r>
          </w:p>
        </w:tc>
      </w:tr>
      <w:tr w:rsidR="00FF5982" w14:paraId="2D750A41" w14:textId="77777777" w:rsidTr="000B43AE">
        <w:tc>
          <w:tcPr>
            <w:tcW w:w="8642" w:type="dxa"/>
          </w:tcPr>
          <w:p w14:paraId="4A75573B" w14:textId="77777777" w:rsidR="00FF5982" w:rsidRPr="00EF5FC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39F016B5" w14:textId="77777777" w:rsidTr="000B43AE">
        <w:tc>
          <w:tcPr>
            <w:tcW w:w="8642" w:type="dxa"/>
          </w:tcPr>
          <w:p w14:paraId="146FF676" w14:textId="734C941C" w:rsidR="00FF5982" w:rsidRPr="0002100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Magyar-Közép-Ázsiai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Baráti Tagozat</w:t>
            </w:r>
          </w:p>
        </w:tc>
      </w:tr>
      <w:tr w:rsidR="00FF5982" w14:paraId="4DC53B8E" w14:textId="77777777" w:rsidTr="000B43AE">
        <w:tc>
          <w:tcPr>
            <w:tcW w:w="8642" w:type="dxa"/>
          </w:tcPr>
          <w:p w14:paraId="512ED26E" w14:textId="7D1B39E0" w:rsidR="00FF5982" w:rsidRPr="009177A1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Magyar-Kirgiz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B7C0B94" w14:textId="77777777" w:rsidTr="000B43AE">
        <w:tc>
          <w:tcPr>
            <w:tcW w:w="8642" w:type="dxa"/>
          </w:tcPr>
          <w:p w14:paraId="165D7585" w14:textId="3E9572B0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Magyar-Tádzsik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83CE834" w14:textId="77777777" w:rsidTr="000B43AE">
        <w:tc>
          <w:tcPr>
            <w:tcW w:w="8642" w:type="dxa"/>
          </w:tcPr>
          <w:p w14:paraId="771C0A05" w14:textId="4E501E45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8E2085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Magyar-Üzbég</w:t>
            </w:r>
            <w:proofErr w:type="spellEnd"/>
            <w:r w:rsidRPr="008E2085"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3E3009F9" w14:textId="77777777" w:rsidTr="000B43AE">
        <w:tc>
          <w:tcPr>
            <w:tcW w:w="8642" w:type="dxa"/>
          </w:tcPr>
          <w:p w14:paraId="62452346" w14:textId="77777777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411EC7FE" w14:textId="77777777" w:rsidTr="000B43AE">
        <w:tc>
          <w:tcPr>
            <w:tcW w:w="8642" w:type="dxa"/>
          </w:tcPr>
          <w:p w14:paraId="1B21FFD5" w14:textId="3F97716B" w:rsidR="00FF5982" w:rsidRPr="00021008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lastRenderedPageBreak/>
              <w:t>Magyar-Latin-Amerikai Baráti Tagozat</w:t>
            </w:r>
          </w:p>
        </w:tc>
      </w:tr>
      <w:tr w:rsidR="00FF5982" w14:paraId="60182240" w14:textId="77777777" w:rsidTr="000B43AE">
        <w:tc>
          <w:tcPr>
            <w:tcW w:w="8642" w:type="dxa"/>
          </w:tcPr>
          <w:p w14:paraId="098F513A" w14:textId="6CCA17D4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Magyar-Brazil</w:t>
            </w:r>
            <w:proofErr w:type="spellEnd"/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8270A4" w14:paraId="0F25E29B" w14:textId="77777777" w:rsidTr="000B43AE">
        <w:tc>
          <w:tcPr>
            <w:tcW w:w="8642" w:type="dxa"/>
          </w:tcPr>
          <w:p w14:paraId="40A82F28" w14:textId="3B731C51" w:rsidR="008270A4" w:rsidRDefault="008270A4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Magyar-Chilei Baráti Csoport</w:t>
            </w:r>
          </w:p>
        </w:tc>
      </w:tr>
      <w:tr w:rsidR="002C05BF" w14:paraId="51A07004" w14:textId="77777777" w:rsidTr="000B43AE">
        <w:tc>
          <w:tcPr>
            <w:tcW w:w="8642" w:type="dxa"/>
          </w:tcPr>
          <w:p w14:paraId="1C0D9F2E" w14:textId="12F62E29" w:rsidR="002C05BF" w:rsidRDefault="002C05BF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Magyar-Kubai Baráti Csoport</w:t>
            </w:r>
          </w:p>
        </w:tc>
      </w:tr>
      <w:tr w:rsidR="00FF5982" w14:paraId="7CA8A314" w14:textId="77777777" w:rsidTr="000B43AE">
        <w:tc>
          <w:tcPr>
            <w:tcW w:w="8642" w:type="dxa"/>
          </w:tcPr>
          <w:p w14:paraId="49515775" w14:textId="0EB19149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Magyar-Mexikói Baráti Csoport</w:t>
            </w:r>
          </w:p>
        </w:tc>
      </w:tr>
      <w:tr w:rsidR="00FF5982" w14:paraId="19E48850" w14:textId="77777777" w:rsidTr="000B43AE">
        <w:tc>
          <w:tcPr>
            <w:tcW w:w="8642" w:type="dxa"/>
          </w:tcPr>
          <w:p w14:paraId="40D6A30C" w14:textId="4D1F62FA" w:rsidR="00FF5982" w:rsidRPr="008E2085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Magyar-Perui Baráti Csoport</w:t>
            </w:r>
          </w:p>
        </w:tc>
      </w:tr>
      <w:tr w:rsidR="00201461" w14:paraId="23C7C6DC" w14:textId="77777777" w:rsidTr="000B43AE">
        <w:tc>
          <w:tcPr>
            <w:tcW w:w="8642" w:type="dxa"/>
          </w:tcPr>
          <w:p w14:paraId="6C58BFED" w14:textId="77777777" w:rsidR="00201461" w:rsidRDefault="00201461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196AC175" w14:textId="77777777" w:rsidTr="000B43AE">
        <w:tc>
          <w:tcPr>
            <w:tcW w:w="8642" w:type="dxa"/>
          </w:tcPr>
          <w:p w14:paraId="73298BB0" w14:textId="080C0171" w:rsidR="00FF5982" w:rsidRPr="005A1B16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5A1B16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Magyar-Lengyel Baráti Csoport</w:t>
            </w:r>
          </w:p>
        </w:tc>
      </w:tr>
      <w:tr w:rsidR="00FF5982" w14:paraId="0856C5B7" w14:textId="77777777" w:rsidTr="000B43AE">
        <w:tc>
          <w:tcPr>
            <w:tcW w:w="8642" w:type="dxa"/>
          </w:tcPr>
          <w:p w14:paraId="70671698" w14:textId="77777777" w:rsidR="00FF5982" w:rsidRPr="005A1B16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7E53E01" w14:textId="77777777" w:rsidTr="000B43AE">
        <w:tc>
          <w:tcPr>
            <w:tcW w:w="8642" w:type="dxa"/>
          </w:tcPr>
          <w:p w14:paraId="641444AB" w14:textId="504E432D" w:rsidR="00FF5982" w:rsidRPr="00BB0583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 w:rsidRPr="00BB0583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Magyar-Marokkói Baráti Csoport</w:t>
            </w:r>
          </w:p>
        </w:tc>
      </w:tr>
      <w:tr w:rsidR="00FF5982" w14:paraId="1188E58E" w14:textId="77777777" w:rsidTr="000B43AE">
        <w:tc>
          <w:tcPr>
            <w:tcW w:w="8642" w:type="dxa"/>
          </w:tcPr>
          <w:p w14:paraId="537B8EF6" w14:textId="77777777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5C869979" w14:textId="77777777" w:rsidTr="000B43AE">
        <w:tc>
          <w:tcPr>
            <w:tcW w:w="8642" w:type="dxa"/>
          </w:tcPr>
          <w:p w14:paraId="19F86712" w14:textId="697700D7" w:rsidR="00FF5982" w:rsidRPr="0002100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Magyar-Mashrek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országok Baráti Tagozat</w:t>
            </w:r>
          </w:p>
        </w:tc>
      </w:tr>
      <w:tr w:rsidR="00FF5982" w14:paraId="20802744" w14:textId="77777777" w:rsidTr="000B43AE">
        <w:tc>
          <w:tcPr>
            <w:tcW w:w="8642" w:type="dxa"/>
          </w:tcPr>
          <w:p w14:paraId="33FCC875" w14:textId="7F9AF333" w:rsidR="00FF5982" w:rsidRPr="008E2085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Magyar-Jordán Baráti Csoport</w:t>
            </w:r>
          </w:p>
        </w:tc>
      </w:tr>
      <w:tr w:rsidR="00FF5982" w14:paraId="12322C9D" w14:textId="77777777" w:rsidTr="000B43AE">
        <w:tc>
          <w:tcPr>
            <w:tcW w:w="8642" w:type="dxa"/>
          </w:tcPr>
          <w:p w14:paraId="0B0B2C86" w14:textId="62C2F144" w:rsidR="00FF5982" w:rsidRPr="008E2085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Magyar-Libanoni Baráti Csoport</w:t>
            </w:r>
          </w:p>
        </w:tc>
      </w:tr>
      <w:tr w:rsidR="00FF5982" w14:paraId="67099136" w14:textId="77777777" w:rsidTr="000B43AE">
        <w:tc>
          <w:tcPr>
            <w:tcW w:w="8642" w:type="dxa"/>
          </w:tcPr>
          <w:p w14:paraId="5CE54ECE" w14:textId="77777777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1804FF4B" w14:textId="77777777" w:rsidTr="000B43AE">
        <w:tc>
          <w:tcPr>
            <w:tcW w:w="8642" w:type="dxa"/>
          </w:tcPr>
          <w:p w14:paraId="609FDB15" w14:textId="03169D53" w:rsidR="00FF5982" w:rsidRPr="00ED1C30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ED1C30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Magyar-Mongol</w:t>
            </w:r>
            <w:proofErr w:type="spellEnd"/>
            <w:r w:rsidRPr="00ED1C30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3827945D" w14:textId="77777777" w:rsidTr="000B43AE">
        <w:tc>
          <w:tcPr>
            <w:tcW w:w="8642" w:type="dxa"/>
          </w:tcPr>
          <w:p w14:paraId="5BC8AE68" w14:textId="77777777" w:rsidR="00FF5982" w:rsidRPr="005F7CD9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72080421" w14:textId="77777777" w:rsidTr="000B43AE">
        <w:tc>
          <w:tcPr>
            <w:tcW w:w="8642" w:type="dxa"/>
          </w:tcPr>
          <w:p w14:paraId="6BA3F485" w14:textId="427A5763" w:rsidR="00FF5982" w:rsidRPr="0002100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Magyar-Német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és Liechtensteini Baráti Tagozat</w:t>
            </w:r>
          </w:p>
        </w:tc>
      </w:tr>
      <w:tr w:rsidR="00FF5982" w14:paraId="4AAA15C4" w14:textId="77777777" w:rsidTr="000B43AE">
        <w:tc>
          <w:tcPr>
            <w:tcW w:w="8642" w:type="dxa"/>
          </w:tcPr>
          <w:p w14:paraId="3EAA963E" w14:textId="77777777" w:rsidR="00FF5982" w:rsidRPr="005F7CD9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B480E4F" w14:textId="77777777" w:rsidTr="000B43AE">
        <w:tc>
          <w:tcPr>
            <w:tcW w:w="8642" w:type="dxa"/>
          </w:tcPr>
          <w:p w14:paraId="6FDBD24C" w14:textId="08029BF7" w:rsidR="00FF5982" w:rsidRPr="005F7CD9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 w:rsidRPr="005F7CD9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Magyar-Olasz Baráti Csoport</w:t>
            </w:r>
          </w:p>
        </w:tc>
      </w:tr>
      <w:tr w:rsidR="00FF5982" w14:paraId="22FFBF28" w14:textId="77777777" w:rsidTr="000B43AE">
        <w:tc>
          <w:tcPr>
            <w:tcW w:w="8642" w:type="dxa"/>
          </w:tcPr>
          <w:p w14:paraId="77A34C30" w14:textId="77777777" w:rsidR="00FF5982" w:rsidRPr="005F7CD9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06C75DEB" w14:textId="77777777" w:rsidTr="000B43AE">
        <w:tc>
          <w:tcPr>
            <w:tcW w:w="8642" w:type="dxa"/>
          </w:tcPr>
          <w:p w14:paraId="237D1D0F" w14:textId="03A3D108" w:rsidR="00FF5982" w:rsidRPr="001170D6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1170D6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Magyar-Osztrák</w:t>
            </w:r>
            <w:proofErr w:type="spellEnd"/>
            <w:r w:rsidRPr="001170D6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517787C3" w14:textId="77777777" w:rsidTr="000B43AE">
        <w:tc>
          <w:tcPr>
            <w:tcW w:w="8642" w:type="dxa"/>
          </w:tcPr>
          <w:p w14:paraId="5F424E2E" w14:textId="77777777" w:rsidR="00FF5982" w:rsidRPr="002732BD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E593FC2" w14:textId="77777777" w:rsidTr="000B43AE">
        <w:tc>
          <w:tcPr>
            <w:tcW w:w="8642" w:type="dxa"/>
          </w:tcPr>
          <w:p w14:paraId="074C7A95" w14:textId="26EFDF7E" w:rsidR="00FF5982" w:rsidRPr="00021008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Magyar-Öböl-térség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országai Baráti Tagozat</w:t>
            </w:r>
          </w:p>
        </w:tc>
      </w:tr>
      <w:tr w:rsidR="00FF5982" w14:paraId="2E82D77D" w14:textId="77777777" w:rsidTr="000B43AE">
        <w:tc>
          <w:tcPr>
            <w:tcW w:w="8642" w:type="dxa"/>
          </w:tcPr>
          <w:p w14:paraId="7FF253B4" w14:textId="22996862" w:rsidR="00FF5982" w:rsidRPr="008E2085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Magyar-Katari Baráti Csoport</w:t>
            </w:r>
          </w:p>
        </w:tc>
      </w:tr>
      <w:tr w:rsidR="008270A4" w14:paraId="3BDA4216" w14:textId="77777777" w:rsidTr="000B43AE">
        <w:tc>
          <w:tcPr>
            <w:tcW w:w="8642" w:type="dxa"/>
          </w:tcPr>
          <w:p w14:paraId="333964BC" w14:textId="3F260BE7" w:rsidR="008270A4" w:rsidRDefault="008270A4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Magyar-Ománi Baráti Csoport</w:t>
            </w:r>
          </w:p>
        </w:tc>
      </w:tr>
      <w:tr w:rsidR="00FF5982" w14:paraId="646B0764" w14:textId="77777777" w:rsidTr="000B43AE">
        <w:tc>
          <w:tcPr>
            <w:tcW w:w="8642" w:type="dxa"/>
          </w:tcPr>
          <w:p w14:paraId="28EA0C62" w14:textId="790776F8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Magyar-Szaúd-Arábiai Baráti Csoport</w:t>
            </w:r>
          </w:p>
        </w:tc>
      </w:tr>
      <w:tr w:rsidR="00FF5982" w14:paraId="7C3C8388" w14:textId="77777777" w:rsidTr="000B43AE">
        <w:tc>
          <w:tcPr>
            <w:tcW w:w="8642" w:type="dxa"/>
          </w:tcPr>
          <w:p w14:paraId="29699BE0" w14:textId="77777777" w:rsidR="00FF598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71C8FED2" w14:textId="77777777" w:rsidTr="000B43AE">
        <w:tc>
          <w:tcPr>
            <w:tcW w:w="8642" w:type="dxa"/>
          </w:tcPr>
          <w:p w14:paraId="36CD7FA1" w14:textId="034536B8" w:rsidR="00FF5982" w:rsidRPr="006B082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6B0822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Magyar-Román</w:t>
            </w:r>
            <w:proofErr w:type="spellEnd"/>
            <w:r w:rsidRPr="006B0822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6F4C1FCA" w14:textId="77777777" w:rsidTr="000B43AE">
        <w:tc>
          <w:tcPr>
            <w:tcW w:w="8642" w:type="dxa"/>
          </w:tcPr>
          <w:p w14:paraId="2B0CB9C3" w14:textId="77777777" w:rsidR="00FF5982" w:rsidRPr="006B082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1C02BF50" w14:textId="77777777" w:rsidTr="000B43AE">
        <w:tc>
          <w:tcPr>
            <w:tcW w:w="8642" w:type="dxa"/>
          </w:tcPr>
          <w:p w14:paraId="3FC3C11F" w14:textId="2E6BFAA9" w:rsidR="00FF5982" w:rsidRPr="00CE7404" w:rsidRDefault="00FF5982" w:rsidP="00A35A60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Magyar-Svájci Baráti Csoport</w:t>
            </w:r>
          </w:p>
        </w:tc>
      </w:tr>
      <w:tr w:rsidR="002C05BF" w14:paraId="21AA09EF" w14:textId="77777777" w:rsidTr="000B43AE">
        <w:tc>
          <w:tcPr>
            <w:tcW w:w="8642" w:type="dxa"/>
          </w:tcPr>
          <w:p w14:paraId="6CD0CF35" w14:textId="2AE9A4CC" w:rsidR="002C05BF" w:rsidRPr="006B0822" w:rsidRDefault="002C05BF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lastRenderedPageBreak/>
              <w:t>Magyar-Szerb</w:t>
            </w:r>
            <w:proofErr w:type="spellEnd"/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C05BF" w14:paraId="5229DBFF" w14:textId="77777777" w:rsidTr="000B43AE">
        <w:tc>
          <w:tcPr>
            <w:tcW w:w="8642" w:type="dxa"/>
          </w:tcPr>
          <w:p w14:paraId="60450050" w14:textId="77777777" w:rsidR="002C05BF" w:rsidRPr="006B0822" w:rsidRDefault="002C05BF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36E4784" w14:textId="77777777" w:rsidTr="000B43AE">
        <w:tc>
          <w:tcPr>
            <w:tcW w:w="8642" w:type="dxa"/>
          </w:tcPr>
          <w:p w14:paraId="4A7C7367" w14:textId="02E968AF" w:rsidR="00FF5982" w:rsidRPr="006B0822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6B0822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Magyar-Szlovák</w:t>
            </w:r>
            <w:proofErr w:type="spellEnd"/>
            <w:r w:rsidRPr="006B0822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</w:t>
            </w:r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Csoport</w:t>
            </w:r>
          </w:p>
        </w:tc>
      </w:tr>
      <w:tr w:rsidR="008270A4" w14:paraId="260DECD4" w14:textId="77777777" w:rsidTr="000B43AE">
        <w:tc>
          <w:tcPr>
            <w:tcW w:w="8642" w:type="dxa"/>
          </w:tcPr>
          <w:p w14:paraId="6404C532" w14:textId="77777777" w:rsidR="008270A4" w:rsidRPr="002A71C7" w:rsidRDefault="008270A4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6F2FD4E6" w14:textId="77777777" w:rsidTr="000B43AE">
        <w:tc>
          <w:tcPr>
            <w:tcW w:w="8642" w:type="dxa"/>
          </w:tcPr>
          <w:p w14:paraId="7DFB22AD" w14:textId="7E8849B9" w:rsidR="00FF5982" w:rsidRPr="006B0822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 w:rsidRPr="002A71C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Magyar-Szlovén</w:t>
            </w:r>
            <w:proofErr w:type="spellEnd"/>
            <w:r w:rsidRPr="002A71C7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2A397DC2" w14:textId="77777777" w:rsidTr="000B43AE">
        <w:tc>
          <w:tcPr>
            <w:tcW w:w="8642" w:type="dxa"/>
          </w:tcPr>
          <w:p w14:paraId="4272B13F" w14:textId="77777777" w:rsidR="00FF5982" w:rsidRPr="003B5B4F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25F5CEE8" w14:textId="77777777" w:rsidTr="000B43AE">
        <w:tc>
          <w:tcPr>
            <w:tcW w:w="8642" w:type="dxa"/>
          </w:tcPr>
          <w:p w14:paraId="63124502" w14:textId="100E392A" w:rsidR="00FF5982" w:rsidRPr="00021008" w:rsidRDefault="00FF5982" w:rsidP="00295B56">
            <w:pPr>
              <w:spacing w:after="160" w:line="259" w:lineRule="auto"/>
              <w:rPr>
                <w:rFonts w:ascii="Georgia" w:eastAsiaTheme="minorHAnsi" w:hAnsi="Georgia" w:cstheme="minorBidi"/>
                <w:i/>
                <w:sz w:val="24"/>
                <w:szCs w:val="24"/>
                <w:lang w:eastAsia="en-US"/>
              </w:rPr>
            </w:pPr>
            <w:proofErr w:type="spellStart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>Magyar-Szub-Szaharai</w:t>
            </w:r>
            <w:proofErr w:type="spellEnd"/>
            <w:r w:rsidRPr="00021008">
              <w:rPr>
                <w:rFonts w:ascii="Georgia" w:eastAsiaTheme="minorHAnsi" w:hAnsi="Georgia" w:cstheme="minorBidi"/>
                <w:b/>
                <w:i/>
                <w:sz w:val="24"/>
                <w:szCs w:val="24"/>
                <w:lang w:eastAsia="en-US"/>
              </w:rPr>
              <w:t xml:space="preserve"> Baráti Tagozat</w:t>
            </w:r>
          </w:p>
        </w:tc>
      </w:tr>
      <w:tr w:rsidR="008270A4" w14:paraId="32828AF6" w14:textId="77777777" w:rsidTr="000B43AE">
        <w:tc>
          <w:tcPr>
            <w:tcW w:w="8642" w:type="dxa"/>
          </w:tcPr>
          <w:p w14:paraId="508C5415" w14:textId="5519D755" w:rsidR="008270A4" w:rsidRDefault="008270A4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Magyar-Ghánai Baráti Csoport</w:t>
            </w:r>
          </w:p>
        </w:tc>
      </w:tr>
      <w:tr w:rsidR="00FF5982" w14:paraId="5583A9C2" w14:textId="77777777" w:rsidTr="000B43AE">
        <w:tc>
          <w:tcPr>
            <w:tcW w:w="8642" w:type="dxa"/>
          </w:tcPr>
          <w:p w14:paraId="29750AB6" w14:textId="676CE2A9" w:rsidR="00FF5982" w:rsidRPr="00EF4DD3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Magyar-Kenyai Baráti Csoport</w:t>
            </w:r>
          </w:p>
        </w:tc>
      </w:tr>
      <w:tr w:rsidR="008270A4" w14:paraId="619B0C90" w14:textId="77777777" w:rsidTr="000B43AE">
        <w:tc>
          <w:tcPr>
            <w:tcW w:w="8642" w:type="dxa"/>
          </w:tcPr>
          <w:p w14:paraId="0F26E139" w14:textId="143DEDBF" w:rsidR="008270A4" w:rsidRDefault="008270A4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r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  <w:t>Magyar-Ruandai Baráti Csoport</w:t>
            </w:r>
          </w:p>
        </w:tc>
      </w:tr>
      <w:tr w:rsidR="00201461" w14:paraId="3887F378" w14:textId="77777777" w:rsidTr="000B43AE">
        <w:tc>
          <w:tcPr>
            <w:tcW w:w="8642" w:type="dxa"/>
          </w:tcPr>
          <w:p w14:paraId="13A192C3" w14:textId="77777777" w:rsidR="00201461" w:rsidRDefault="00201461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</w:p>
        </w:tc>
      </w:tr>
      <w:tr w:rsidR="00FF5982" w14:paraId="5E7BBA29" w14:textId="77777777" w:rsidTr="000B43AE">
        <w:tc>
          <w:tcPr>
            <w:tcW w:w="8642" w:type="dxa"/>
          </w:tcPr>
          <w:p w14:paraId="5F3ADE76" w14:textId="442B39E5" w:rsidR="00FF5982" w:rsidRPr="003B5B4F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sz w:val="24"/>
                <w:szCs w:val="24"/>
                <w:lang w:eastAsia="en-US"/>
              </w:rPr>
            </w:pPr>
            <w:proofErr w:type="spellStart"/>
            <w:r w:rsidRPr="003B5B4F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Magyar-Török</w:t>
            </w:r>
            <w:proofErr w:type="spellEnd"/>
            <w:r w:rsidRPr="003B5B4F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FF5982" w14:paraId="414205EA" w14:textId="77777777" w:rsidTr="000B43AE">
        <w:tc>
          <w:tcPr>
            <w:tcW w:w="8642" w:type="dxa"/>
          </w:tcPr>
          <w:p w14:paraId="24109E14" w14:textId="4637091A" w:rsidR="00FF5982" w:rsidRPr="003B5B4F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2C05BF" w14:paraId="79DF6F3F" w14:textId="77777777" w:rsidTr="000B43AE">
        <w:tc>
          <w:tcPr>
            <w:tcW w:w="8642" w:type="dxa"/>
          </w:tcPr>
          <w:p w14:paraId="3B6A58DA" w14:textId="0BBBABBE" w:rsidR="002C05BF" w:rsidRPr="003B5B4F" w:rsidRDefault="002C05BF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Magyar-Ukrán</w:t>
            </w:r>
            <w:proofErr w:type="spellEnd"/>
            <w:r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 xml:space="preserve"> Baráti Csoport</w:t>
            </w:r>
          </w:p>
        </w:tc>
      </w:tr>
      <w:tr w:rsidR="002C05BF" w14:paraId="65F4DAC4" w14:textId="77777777" w:rsidTr="000B43AE">
        <w:tc>
          <w:tcPr>
            <w:tcW w:w="8642" w:type="dxa"/>
          </w:tcPr>
          <w:p w14:paraId="72D81043" w14:textId="77777777" w:rsidR="002C05BF" w:rsidRPr="003B5B4F" w:rsidRDefault="002C05BF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</w:p>
        </w:tc>
      </w:tr>
      <w:tr w:rsidR="00FF5982" w14:paraId="51C4A8BE" w14:textId="77777777" w:rsidTr="000B43AE">
        <w:tc>
          <w:tcPr>
            <w:tcW w:w="8642" w:type="dxa"/>
          </w:tcPr>
          <w:p w14:paraId="57637F1D" w14:textId="4067BFD4" w:rsidR="00FF5982" w:rsidRPr="00700134" w:rsidRDefault="00FF5982" w:rsidP="00B752A4">
            <w:pPr>
              <w:spacing w:after="160" w:line="259" w:lineRule="auto"/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</w:pPr>
            <w:r w:rsidRPr="003B5B4F">
              <w:rPr>
                <w:rFonts w:ascii="Georgia" w:eastAsiaTheme="minorHAnsi" w:hAnsi="Georgia" w:cstheme="minorBidi"/>
                <w:b/>
                <w:sz w:val="24"/>
                <w:szCs w:val="24"/>
                <w:lang w:eastAsia="en-US"/>
              </w:rPr>
              <w:t>Magyar-USA Baráti Csoport</w:t>
            </w:r>
          </w:p>
        </w:tc>
      </w:tr>
    </w:tbl>
    <w:p w14:paraId="589D3170" w14:textId="41A1A6B6" w:rsidR="000F1E02" w:rsidRDefault="000F1E02" w:rsidP="00DC5C0E">
      <w:pPr>
        <w:spacing w:after="160" w:line="259" w:lineRule="auto"/>
        <w:rPr>
          <w:rFonts w:ascii="Georgia" w:eastAsiaTheme="minorHAnsi" w:hAnsi="Georgia" w:cstheme="minorBidi"/>
          <w:sz w:val="24"/>
          <w:szCs w:val="24"/>
          <w:lang w:eastAsia="en-US"/>
        </w:rPr>
      </w:pPr>
    </w:p>
    <w:p w14:paraId="0602B810" w14:textId="77777777" w:rsidR="00962C56" w:rsidRDefault="00962C56" w:rsidP="008270A4">
      <w:pPr>
        <w:spacing w:after="160" w:line="259" w:lineRule="auto"/>
        <w:rPr>
          <w:rFonts w:ascii="Georgia" w:eastAsiaTheme="minorHAnsi" w:hAnsi="Georgia" w:cstheme="minorBidi"/>
          <w:sz w:val="24"/>
          <w:szCs w:val="24"/>
          <w:lang w:eastAsia="en-US"/>
        </w:rPr>
      </w:pPr>
    </w:p>
    <w:sectPr w:rsidR="00962C56" w:rsidSect="007F434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871D4" w14:textId="77777777" w:rsidR="00F46041" w:rsidRDefault="00F46041" w:rsidP="000037BD">
      <w:r>
        <w:separator/>
      </w:r>
    </w:p>
  </w:endnote>
  <w:endnote w:type="continuationSeparator" w:id="0">
    <w:p w14:paraId="50C3E46E" w14:textId="77777777" w:rsidR="00F46041" w:rsidRDefault="00F46041" w:rsidP="0000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JansonCE-Italic">
    <w:altName w:val="JansonCE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AC8D4" w14:textId="309745E2" w:rsidR="00962C56" w:rsidRDefault="00962C56">
    <w:pPr>
      <w:pStyle w:val="llb"/>
    </w:pPr>
    <w:r>
      <w:t>2022.07.15.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FF42C" w14:textId="5CE181DF" w:rsidR="00376A7B" w:rsidRPr="00E5615A" w:rsidRDefault="00E5615A" w:rsidP="00E5615A">
    <w:pPr>
      <w:pStyle w:val="llb"/>
      <w:jc w:val="center"/>
    </w:pPr>
    <w:r w:rsidRPr="00A057C5">
      <w:rPr>
        <w:rFonts w:ascii="Georgia" w:hAnsi="Georgia" w:cs="JansonCE-Italic"/>
        <w:i/>
        <w:iCs/>
        <w:sz w:val="18"/>
        <w:szCs w:val="18"/>
        <w:lang w:val="de-DE"/>
      </w:rPr>
      <w:t>1</w:t>
    </w:r>
    <w:r w:rsidRPr="00A057C5">
      <w:rPr>
        <w:rFonts w:ascii="Georgia" w:hAnsi="Georgia"/>
        <w:i/>
        <w:iCs/>
        <w:sz w:val="18"/>
        <w:szCs w:val="18"/>
        <w:lang w:val="de-DE"/>
      </w:rPr>
      <w:t xml:space="preserve">055 </w:t>
    </w:r>
    <w:r w:rsidR="000B43AE" w:rsidRPr="00A057C5">
      <w:rPr>
        <w:rFonts w:ascii="Georgia" w:hAnsi="Georgia" w:cs="JansonCE-Italic"/>
        <w:i/>
        <w:iCs/>
        <w:sz w:val="18"/>
        <w:szCs w:val="18"/>
        <w:lang w:val="de-DE"/>
      </w:rPr>
      <w:t xml:space="preserve">Budapest, Kossuth </w:t>
    </w:r>
    <w:proofErr w:type="spellStart"/>
    <w:r w:rsidR="000B43AE" w:rsidRPr="00A057C5">
      <w:rPr>
        <w:rFonts w:ascii="Georgia" w:hAnsi="Georgia" w:cs="JansonCE-Italic"/>
        <w:i/>
        <w:iCs/>
        <w:sz w:val="18"/>
        <w:szCs w:val="18"/>
        <w:lang w:val="de-DE"/>
      </w:rPr>
      <w:t>tér</w:t>
    </w:r>
    <w:proofErr w:type="spellEnd"/>
    <w:r w:rsidR="000B43AE" w:rsidRPr="00A057C5">
      <w:rPr>
        <w:rFonts w:ascii="Georgia" w:hAnsi="Georgia" w:cs="JansonCE-Italic"/>
        <w:i/>
        <w:iCs/>
        <w:sz w:val="18"/>
        <w:szCs w:val="18"/>
        <w:lang w:val="de-DE"/>
      </w:rPr>
      <w:t xml:space="preserve"> 1-3</w:t>
    </w:r>
    <w:r w:rsidRPr="00A057C5">
      <w:rPr>
        <w:rFonts w:ascii="Georgia" w:hAnsi="Georgia" w:cs="JansonCE-Italic"/>
        <w:i/>
        <w:iCs/>
        <w:sz w:val="18"/>
        <w:szCs w:val="18"/>
        <w:lang w:val="de-DE"/>
      </w:rPr>
      <w:t>. Telefon: +36 1 441 5067/68/69</w:t>
    </w:r>
    <w:r w:rsidRPr="00A057C5">
      <w:rPr>
        <w:rFonts w:ascii="Georgia" w:hAnsi="Georgia" w:cs="JansonCE-Italic"/>
        <w:i/>
        <w:iCs/>
        <w:sz w:val="18"/>
        <w:szCs w:val="18"/>
        <w:lang w:val="de-DE"/>
      </w:rPr>
      <w:br/>
      <w:t xml:space="preserve">Fax: +36 1 441 5972; </w:t>
    </w:r>
    <w:proofErr w:type="spellStart"/>
    <w:r w:rsidRPr="00A057C5">
      <w:rPr>
        <w:rFonts w:ascii="Georgia" w:hAnsi="Georgia" w:cs="JansonCE-Italic"/>
        <w:i/>
        <w:iCs/>
        <w:sz w:val="18"/>
        <w:szCs w:val="18"/>
        <w:lang w:val="de-DE"/>
      </w:rPr>
      <w:t>E-mail</w:t>
    </w:r>
    <w:proofErr w:type="spellEnd"/>
    <w:r w:rsidRPr="00A057C5">
      <w:rPr>
        <w:rFonts w:ascii="Georgia" w:hAnsi="Georgia" w:cs="JansonCE-Italic"/>
        <w:i/>
        <w:iCs/>
        <w:sz w:val="18"/>
        <w:szCs w:val="18"/>
        <w:lang w:val="de-DE"/>
      </w:rPr>
      <w:t>: ipu@parlament.hu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040F4" w14:textId="77777777" w:rsidR="00F46041" w:rsidRDefault="00F46041" w:rsidP="000037BD">
      <w:r>
        <w:separator/>
      </w:r>
    </w:p>
  </w:footnote>
  <w:footnote w:type="continuationSeparator" w:id="0">
    <w:p w14:paraId="351A6911" w14:textId="77777777" w:rsidR="00F46041" w:rsidRDefault="00F46041" w:rsidP="0000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F2F74" w14:textId="77777777" w:rsidR="00376A7B" w:rsidRDefault="00376A7B" w:rsidP="001A430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EEC7A5D" w14:textId="77777777" w:rsidR="00376A7B" w:rsidRDefault="00376A7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24"/>
      </w:rPr>
      <w:id w:val="-453170610"/>
      <w:docPartObj>
        <w:docPartGallery w:val="Page Numbers (Top of Page)"/>
        <w:docPartUnique/>
      </w:docPartObj>
    </w:sdtPr>
    <w:sdtEndPr/>
    <w:sdtContent>
      <w:p w14:paraId="113A1D63" w14:textId="5A2E0723" w:rsidR="00376A7B" w:rsidRPr="0065616F" w:rsidRDefault="00376A7B" w:rsidP="004D130F">
        <w:pPr>
          <w:pStyle w:val="lfej"/>
          <w:spacing w:before="240" w:after="240"/>
          <w:jc w:val="center"/>
          <w:rPr>
            <w:rFonts w:ascii="Georgia" w:hAnsi="Georgia"/>
            <w:sz w:val="24"/>
          </w:rPr>
        </w:pPr>
        <w:r>
          <w:rPr>
            <w:rFonts w:ascii="Georgia" w:hAnsi="Georgia"/>
            <w:sz w:val="24"/>
          </w:rPr>
          <w:t xml:space="preserve">- </w:t>
        </w:r>
        <w:r w:rsidRPr="0065616F">
          <w:rPr>
            <w:rFonts w:ascii="Georgia" w:hAnsi="Georgia"/>
            <w:sz w:val="24"/>
          </w:rPr>
          <w:fldChar w:fldCharType="begin"/>
        </w:r>
        <w:r w:rsidRPr="0065616F">
          <w:rPr>
            <w:rFonts w:ascii="Georgia" w:hAnsi="Georgia"/>
            <w:sz w:val="24"/>
          </w:rPr>
          <w:instrText>PAGE   \* MERGEFORMAT</w:instrText>
        </w:r>
        <w:r w:rsidRPr="0065616F">
          <w:rPr>
            <w:rFonts w:ascii="Georgia" w:hAnsi="Georgia"/>
            <w:sz w:val="24"/>
          </w:rPr>
          <w:fldChar w:fldCharType="separate"/>
        </w:r>
        <w:r w:rsidR="00DA758D">
          <w:rPr>
            <w:rFonts w:ascii="Georgia" w:hAnsi="Georgia"/>
            <w:noProof/>
            <w:sz w:val="24"/>
          </w:rPr>
          <w:t>5</w:t>
        </w:r>
        <w:r w:rsidRPr="0065616F">
          <w:rPr>
            <w:rFonts w:ascii="Georgia" w:hAnsi="Georgia"/>
            <w:sz w:val="24"/>
          </w:rPr>
          <w:fldChar w:fldCharType="end"/>
        </w:r>
        <w:r>
          <w:rPr>
            <w:rFonts w:ascii="Georgia" w:hAnsi="Georgia"/>
            <w:sz w:val="24"/>
          </w:rP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81AC" w14:textId="215F1984" w:rsidR="00376A7B" w:rsidRDefault="00376A7B" w:rsidP="00AA5B5A">
    <w:pPr>
      <w:tabs>
        <w:tab w:val="center" w:pos="4536"/>
      </w:tabs>
      <w:spacing w:after="120"/>
      <w:jc w:val="center"/>
      <w:rPr>
        <w:rFonts w:ascii="Georgia" w:hAnsi="Georgia"/>
        <w:b/>
        <w:noProof/>
        <w:sz w:val="24"/>
        <w:szCs w:val="16"/>
      </w:rPr>
    </w:pPr>
    <w:r>
      <w:rPr>
        <w:b/>
        <w:noProof/>
      </w:rPr>
      <w:drawing>
        <wp:inline distT="0" distB="0" distL="0" distR="0" wp14:anchorId="0B45E63C" wp14:editId="139E5022">
          <wp:extent cx="1731645" cy="578485"/>
          <wp:effectExtent l="0" t="0" r="1905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668F0" w14:textId="58629380" w:rsidR="00376A7B" w:rsidRDefault="00376A7B" w:rsidP="00AA5B5A">
    <w:pPr>
      <w:tabs>
        <w:tab w:val="center" w:pos="4536"/>
      </w:tabs>
      <w:spacing w:after="120"/>
      <w:jc w:val="center"/>
      <w:rPr>
        <w:rFonts w:ascii="Georgia" w:hAnsi="Georgia"/>
        <w:noProof/>
        <w:sz w:val="24"/>
        <w:szCs w:val="16"/>
      </w:rPr>
    </w:pPr>
    <w:r w:rsidRPr="008C6CC3">
      <w:rPr>
        <w:rFonts w:ascii="Georgia" w:hAnsi="Georgia"/>
        <w:noProof/>
        <w:sz w:val="24"/>
        <w:szCs w:val="16"/>
      </w:rPr>
      <w:t>ORSZÁGGYŰLÉS HIVATALA</w:t>
    </w:r>
  </w:p>
  <w:p w14:paraId="0BD763E1" w14:textId="611F6F7A" w:rsidR="00195F60" w:rsidRPr="00195F60" w:rsidRDefault="00195F60" w:rsidP="00AA5B5A">
    <w:pPr>
      <w:tabs>
        <w:tab w:val="center" w:pos="4536"/>
      </w:tabs>
      <w:spacing w:after="120"/>
      <w:jc w:val="center"/>
      <w:rPr>
        <w:rFonts w:ascii="Georgia" w:hAnsi="Georgia"/>
        <w:b/>
        <w:noProof/>
      </w:rPr>
    </w:pPr>
    <w:r w:rsidRPr="00195F60">
      <w:rPr>
        <w:rFonts w:ascii="Georgia" w:hAnsi="Georgia"/>
        <w:b/>
        <w:noProof/>
      </w:rPr>
      <w:t>KÜLÜGYI IGAZGATÓSÁG</w:t>
    </w:r>
  </w:p>
  <w:p w14:paraId="3A38F93C" w14:textId="780964A5" w:rsidR="00376A7B" w:rsidRPr="005577EA" w:rsidRDefault="00376A7B" w:rsidP="00AA5B5A">
    <w:pPr>
      <w:widowControl w:val="0"/>
      <w:autoSpaceDE w:val="0"/>
      <w:autoSpaceDN w:val="0"/>
      <w:adjustRightInd w:val="0"/>
      <w:jc w:val="center"/>
      <w:rPr>
        <w:rFonts w:ascii="Georgia" w:hAnsi="Georgia" w:cs="Calibri"/>
        <w:b/>
        <w:sz w:val="16"/>
        <w:szCs w:val="16"/>
      </w:rPr>
    </w:pPr>
    <w:r w:rsidRPr="005577EA">
      <w:rPr>
        <w:rFonts w:ascii="Georgia" w:hAnsi="Georgia" w:cs="Calibri"/>
        <w:b/>
        <w:sz w:val="16"/>
        <w:szCs w:val="16"/>
      </w:rPr>
      <w:t>INTERPARLAMENTÁRIS UNIÓ</w:t>
    </w:r>
  </w:p>
  <w:p w14:paraId="1930F7C5" w14:textId="7B1EB14D" w:rsidR="00376A7B" w:rsidRPr="005577EA" w:rsidRDefault="00376A7B" w:rsidP="00F44CC1">
    <w:pPr>
      <w:widowControl w:val="0"/>
      <w:autoSpaceDE w:val="0"/>
      <w:autoSpaceDN w:val="0"/>
      <w:adjustRightInd w:val="0"/>
      <w:spacing w:after="240"/>
      <w:jc w:val="center"/>
      <w:rPr>
        <w:rFonts w:ascii="Georgia" w:hAnsi="Georgia" w:cs="Calibri"/>
        <w:b/>
        <w:sz w:val="16"/>
        <w:szCs w:val="16"/>
      </w:rPr>
    </w:pPr>
    <w:r w:rsidRPr="005577EA">
      <w:rPr>
        <w:rFonts w:ascii="Georgia" w:hAnsi="Georgia" w:cs="Calibri"/>
        <w:b/>
        <w:sz w:val="16"/>
        <w:szCs w:val="16"/>
      </w:rPr>
      <w:t>MAGYAR NEMZETI CSOPORTJA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87D7F"/>
    <w:multiLevelType w:val="hybridMultilevel"/>
    <w:tmpl w:val="7568A64A"/>
    <w:lvl w:ilvl="0" w:tplc="8B3030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45E04"/>
    <w:multiLevelType w:val="hybridMultilevel"/>
    <w:tmpl w:val="98BE3D52"/>
    <w:lvl w:ilvl="0" w:tplc="60BA2B96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305"/>
    <w:multiLevelType w:val="hybridMultilevel"/>
    <w:tmpl w:val="05F620EC"/>
    <w:lvl w:ilvl="0" w:tplc="A7422056">
      <w:start w:val="1"/>
      <w:numFmt w:val="bullet"/>
      <w:lvlText w:val="-"/>
      <w:lvlJc w:val="left"/>
      <w:pPr>
        <w:ind w:left="1778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1B9B364A"/>
    <w:multiLevelType w:val="hybridMultilevel"/>
    <w:tmpl w:val="B3A2BFF6"/>
    <w:lvl w:ilvl="0" w:tplc="7520CC1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C2194"/>
    <w:multiLevelType w:val="hybridMultilevel"/>
    <w:tmpl w:val="B976941C"/>
    <w:lvl w:ilvl="0" w:tplc="B1E2C540">
      <w:start w:val="2018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B147A"/>
    <w:multiLevelType w:val="hybridMultilevel"/>
    <w:tmpl w:val="B9A47032"/>
    <w:lvl w:ilvl="0" w:tplc="EAD6A40A">
      <w:start w:val="1"/>
      <w:numFmt w:val="bullet"/>
      <w:lvlText w:val="-"/>
      <w:lvlJc w:val="left"/>
      <w:pPr>
        <w:ind w:left="1778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5ED96745"/>
    <w:multiLevelType w:val="hybridMultilevel"/>
    <w:tmpl w:val="19403322"/>
    <w:lvl w:ilvl="0" w:tplc="96E0A90E">
      <w:start w:val="1"/>
      <w:numFmt w:val="bullet"/>
      <w:lvlText w:val="-"/>
      <w:lvlJc w:val="left"/>
      <w:pPr>
        <w:ind w:left="1778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61A5555F"/>
    <w:multiLevelType w:val="hybridMultilevel"/>
    <w:tmpl w:val="13CCBD74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C3"/>
    <w:rsid w:val="000037BD"/>
    <w:rsid w:val="00006F63"/>
    <w:rsid w:val="00007AEB"/>
    <w:rsid w:val="00007B87"/>
    <w:rsid w:val="00013ABC"/>
    <w:rsid w:val="00017BD4"/>
    <w:rsid w:val="00021008"/>
    <w:rsid w:val="000218D9"/>
    <w:rsid w:val="00022209"/>
    <w:rsid w:val="000222CA"/>
    <w:rsid w:val="00022509"/>
    <w:rsid w:val="00022B0A"/>
    <w:rsid w:val="0002396B"/>
    <w:rsid w:val="00023B95"/>
    <w:rsid w:val="0002454A"/>
    <w:rsid w:val="00032F11"/>
    <w:rsid w:val="0003481A"/>
    <w:rsid w:val="00035555"/>
    <w:rsid w:val="0003774A"/>
    <w:rsid w:val="000410A2"/>
    <w:rsid w:val="00042705"/>
    <w:rsid w:val="000445E0"/>
    <w:rsid w:val="00046C7F"/>
    <w:rsid w:val="000479A1"/>
    <w:rsid w:val="000525CC"/>
    <w:rsid w:val="000527E7"/>
    <w:rsid w:val="000561A5"/>
    <w:rsid w:val="0007171C"/>
    <w:rsid w:val="00072D8B"/>
    <w:rsid w:val="00075844"/>
    <w:rsid w:val="0007725D"/>
    <w:rsid w:val="000808B2"/>
    <w:rsid w:val="00081500"/>
    <w:rsid w:val="00082859"/>
    <w:rsid w:val="00083865"/>
    <w:rsid w:val="0008679A"/>
    <w:rsid w:val="00086BDE"/>
    <w:rsid w:val="000935D1"/>
    <w:rsid w:val="00094F7C"/>
    <w:rsid w:val="000B4084"/>
    <w:rsid w:val="000B43AE"/>
    <w:rsid w:val="000B6E9C"/>
    <w:rsid w:val="000C3500"/>
    <w:rsid w:val="000C3A1E"/>
    <w:rsid w:val="000C41B4"/>
    <w:rsid w:val="000C5F9C"/>
    <w:rsid w:val="000C7564"/>
    <w:rsid w:val="000C7637"/>
    <w:rsid w:val="000D1976"/>
    <w:rsid w:val="000D4330"/>
    <w:rsid w:val="000E103C"/>
    <w:rsid w:val="000E54F6"/>
    <w:rsid w:val="000E5A5D"/>
    <w:rsid w:val="000E6B05"/>
    <w:rsid w:val="000F0BB5"/>
    <w:rsid w:val="000F1E02"/>
    <w:rsid w:val="000F7147"/>
    <w:rsid w:val="00100F0A"/>
    <w:rsid w:val="00111425"/>
    <w:rsid w:val="001142E9"/>
    <w:rsid w:val="001170D6"/>
    <w:rsid w:val="001308AA"/>
    <w:rsid w:val="0013252F"/>
    <w:rsid w:val="00137CB0"/>
    <w:rsid w:val="00141ADF"/>
    <w:rsid w:val="0015718D"/>
    <w:rsid w:val="001619AD"/>
    <w:rsid w:val="00164136"/>
    <w:rsid w:val="0016508E"/>
    <w:rsid w:val="001729E9"/>
    <w:rsid w:val="00173D70"/>
    <w:rsid w:val="001768A8"/>
    <w:rsid w:val="00177687"/>
    <w:rsid w:val="001858D5"/>
    <w:rsid w:val="00195F60"/>
    <w:rsid w:val="001A430D"/>
    <w:rsid w:val="001A5F34"/>
    <w:rsid w:val="001A60BE"/>
    <w:rsid w:val="001A612E"/>
    <w:rsid w:val="001A6576"/>
    <w:rsid w:val="001B2A54"/>
    <w:rsid w:val="001B36BF"/>
    <w:rsid w:val="001B3FCC"/>
    <w:rsid w:val="001B69FF"/>
    <w:rsid w:val="001C1A8B"/>
    <w:rsid w:val="001C797D"/>
    <w:rsid w:val="001C7D56"/>
    <w:rsid w:val="001E04A8"/>
    <w:rsid w:val="001E237A"/>
    <w:rsid w:val="001E4E01"/>
    <w:rsid w:val="001F0DE5"/>
    <w:rsid w:val="001F20BF"/>
    <w:rsid w:val="001F3D84"/>
    <w:rsid w:val="001F728B"/>
    <w:rsid w:val="00201461"/>
    <w:rsid w:val="00202ADD"/>
    <w:rsid w:val="0020324B"/>
    <w:rsid w:val="002043EB"/>
    <w:rsid w:val="002054E7"/>
    <w:rsid w:val="00207413"/>
    <w:rsid w:val="00210031"/>
    <w:rsid w:val="0021232A"/>
    <w:rsid w:val="00212BD8"/>
    <w:rsid w:val="002154F4"/>
    <w:rsid w:val="002163FA"/>
    <w:rsid w:val="0022148E"/>
    <w:rsid w:val="00224EB2"/>
    <w:rsid w:val="00225454"/>
    <w:rsid w:val="002274E4"/>
    <w:rsid w:val="002368EF"/>
    <w:rsid w:val="00237615"/>
    <w:rsid w:val="0024347F"/>
    <w:rsid w:val="00245C5E"/>
    <w:rsid w:val="002467C1"/>
    <w:rsid w:val="00255361"/>
    <w:rsid w:val="00260956"/>
    <w:rsid w:val="0026111C"/>
    <w:rsid w:val="00261A74"/>
    <w:rsid w:val="002732BD"/>
    <w:rsid w:val="00274FC6"/>
    <w:rsid w:val="00290EAA"/>
    <w:rsid w:val="00295B56"/>
    <w:rsid w:val="00297236"/>
    <w:rsid w:val="002A71C7"/>
    <w:rsid w:val="002B44E3"/>
    <w:rsid w:val="002B5604"/>
    <w:rsid w:val="002C05BF"/>
    <w:rsid w:val="002C30A0"/>
    <w:rsid w:val="002C6FA0"/>
    <w:rsid w:val="002C77CF"/>
    <w:rsid w:val="002D4AC6"/>
    <w:rsid w:val="002E0608"/>
    <w:rsid w:val="002E29F2"/>
    <w:rsid w:val="002E4689"/>
    <w:rsid w:val="002F1FF4"/>
    <w:rsid w:val="002F25FC"/>
    <w:rsid w:val="002F367B"/>
    <w:rsid w:val="002F3C8E"/>
    <w:rsid w:val="002F4957"/>
    <w:rsid w:val="00301F37"/>
    <w:rsid w:val="003102BE"/>
    <w:rsid w:val="003160FF"/>
    <w:rsid w:val="0032035F"/>
    <w:rsid w:val="00320B53"/>
    <w:rsid w:val="00321721"/>
    <w:rsid w:val="00322475"/>
    <w:rsid w:val="00322995"/>
    <w:rsid w:val="00323662"/>
    <w:rsid w:val="0032573E"/>
    <w:rsid w:val="00334FC8"/>
    <w:rsid w:val="00344A98"/>
    <w:rsid w:val="003502CD"/>
    <w:rsid w:val="00352551"/>
    <w:rsid w:val="0035337F"/>
    <w:rsid w:val="003608F6"/>
    <w:rsid w:val="003609E6"/>
    <w:rsid w:val="00370D72"/>
    <w:rsid w:val="00373347"/>
    <w:rsid w:val="00374366"/>
    <w:rsid w:val="00374FEA"/>
    <w:rsid w:val="00376A7B"/>
    <w:rsid w:val="00384B3A"/>
    <w:rsid w:val="00387BB3"/>
    <w:rsid w:val="00391BA0"/>
    <w:rsid w:val="00392826"/>
    <w:rsid w:val="00395DFA"/>
    <w:rsid w:val="003A6FD4"/>
    <w:rsid w:val="003B1AED"/>
    <w:rsid w:val="003B3D8B"/>
    <w:rsid w:val="003B43B6"/>
    <w:rsid w:val="003B4E5D"/>
    <w:rsid w:val="003B5B4F"/>
    <w:rsid w:val="003B6854"/>
    <w:rsid w:val="003C1105"/>
    <w:rsid w:val="003C134B"/>
    <w:rsid w:val="003C19A6"/>
    <w:rsid w:val="003C2594"/>
    <w:rsid w:val="003C6397"/>
    <w:rsid w:val="003C711C"/>
    <w:rsid w:val="003D0111"/>
    <w:rsid w:val="003D0D4E"/>
    <w:rsid w:val="003D4332"/>
    <w:rsid w:val="003D48D0"/>
    <w:rsid w:val="003E203E"/>
    <w:rsid w:val="003F0AA9"/>
    <w:rsid w:val="003F28FA"/>
    <w:rsid w:val="003F4307"/>
    <w:rsid w:val="003F43A6"/>
    <w:rsid w:val="003F6083"/>
    <w:rsid w:val="00401114"/>
    <w:rsid w:val="00402B7A"/>
    <w:rsid w:val="00404396"/>
    <w:rsid w:val="00413618"/>
    <w:rsid w:val="004150B6"/>
    <w:rsid w:val="00415217"/>
    <w:rsid w:val="00416A20"/>
    <w:rsid w:val="004200A8"/>
    <w:rsid w:val="0042034C"/>
    <w:rsid w:val="004215F9"/>
    <w:rsid w:val="00426F47"/>
    <w:rsid w:val="0043229F"/>
    <w:rsid w:val="0043473C"/>
    <w:rsid w:val="00440878"/>
    <w:rsid w:val="0044275D"/>
    <w:rsid w:val="004454F5"/>
    <w:rsid w:val="00445813"/>
    <w:rsid w:val="00445F19"/>
    <w:rsid w:val="00450CC8"/>
    <w:rsid w:val="0045209C"/>
    <w:rsid w:val="004536FC"/>
    <w:rsid w:val="00463A87"/>
    <w:rsid w:val="00464EA8"/>
    <w:rsid w:val="0046686E"/>
    <w:rsid w:val="00474B0D"/>
    <w:rsid w:val="00476585"/>
    <w:rsid w:val="004806D1"/>
    <w:rsid w:val="00481CA5"/>
    <w:rsid w:val="00483515"/>
    <w:rsid w:val="00485BB4"/>
    <w:rsid w:val="00487FE5"/>
    <w:rsid w:val="0049325E"/>
    <w:rsid w:val="00493613"/>
    <w:rsid w:val="004A2989"/>
    <w:rsid w:val="004A643E"/>
    <w:rsid w:val="004A6C5B"/>
    <w:rsid w:val="004B1781"/>
    <w:rsid w:val="004B504B"/>
    <w:rsid w:val="004C0C11"/>
    <w:rsid w:val="004C689A"/>
    <w:rsid w:val="004D130F"/>
    <w:rsid w:val="004D4077"/>
    <w:rsid w:val="004E4E0E"/>
    <w:rsid w:val="00505467"/>
    <w:rsid w:val="0050589D"/>
    <w:rsid w:val="00505D8F"/>
    <w:rsid w:val="0050722A"/>
    <w:rsid w:val="0051232C"/>
    <w:rsid w:val="00521218"/>
    <w:rsid w:val="00524D88"/>
    <w:rsid w:val="00531200"/>
    <w:rsid w:val="00531730"/>
    <w:rsid w:val="00551A3E"/>
    <w:rsid w:val="0055541F"/>
    <w:rsid w:val="005577EA"/>
    <w:rsid w:val="0056392F"/>
    <w:rsid w:val="00565FFB"/>
    <w:rsid w:val="005671C5"/>
    <w:rsid w:val="00567683"/>
    <w:rsid w:val="005715EB"/>
    <w:rsid w:val="00574B01"/>
    <w:rsid w:val="00581C78"/>
    <w:rsid w:val="00584819"/>
    <w:rsid w:val="00585E2E"/>
    <w:rsid w:val="00586F8F"/>
    <w:rsid w:val="00597604"/>
    <w:rsid w:val="005A1B16"/>
    <w:rsid w:val="005A5D4A"/>
    <w:rsid w:val="005A657D"/>
    <w:rsid w:val="005C16F5"/>
    <w:rsid w:val="005D3897"/>
    <w:rsid w:val="005D6F43"/>
    <w:rsid w:val="005E0493"/>
    <w:rsid w:val="005E4B3B"/>
    <w:rsid w:val="005E7796"/>
    <w:rsid w:val="005F1CA3"/>
    <w:rsid w:val="005F5E57"/>
    <w:rsid w:val="005F7CD9"/>
    <w:rsid w:val="00602E9A"/>
    <w:rsid w:val="00604C97"/>
    <w:rsid w:val="00610C34"/>
    <w:rsid w:val="00611129"/>
    <w:rsid w:val="00622B16"/>
    <w:rsid w:val="00623D8C"/>
    <w:rsid w:val="00625EB9"/>
    <w:rsid w:val="006313EC"/>
    <w:rsid w:val="006325C7"/>
    <w:rsid w:val="006343DD"/>
    <w:rsid w:val="006364EB"/>
    <w:rsid w:val="00636D6B"/>
    <w:rsid w:val="006411EC"/>
    <w:rsid w:val="0065251C"/>
    <w:rsid w:val="0065616F"/>
    <w:rsid w:val="006637EC"/>
    <w:rsid w:val="00667A0A"/>
    <w:rsid w:val="0067543B"/>
    <w:rsid w:val="006755AC"/>
    <w:rsid w:val="00675E26"/>
    <w:rsid w:val="00676E83"/>
    <w:rsid w:val="006774B4"/>
    <w:rsid w:val="006839BB"/>
    <w:rsid w:val="006914D8"/>
    <w:rsid w:val="0069703B"/>
    <w:rsid w:val="006A301B"/>
    <w:rsid w:val="006A5460"/>
    <w:rsid w:val="006A6FC4"/>
    <w:rsid w:val="006B0822"/>
    <w:rsid w:val="006B1956"/>
    <w:rsid w:val="006B2F4C"/>
    <w:rsid w:val="006B3B22"/>
    <w:rsid w:val="006C082D"/>
    <w:rsid w:val="006C1E7B"/>
    <w:rsid w:val="006C5240"/>
    <w:rsid w:val="006C7053"/>
    <w:rsid w:val="006C7F41"/>
    <w:rsid w:val="006D004C"/>
    <w:rsid w:val="006D14F1"/>
    <w:rsid w:val="006E5FF7"/>
    <w:rsid w:val="006E69EE"/>
    <w:rsid w:val="006E6A20"/>
    <w:rsid w:val="006E7631"/>
    <w:rsid w:val="006F032B"/>
    <w:rsid w:val="006F4C14"/>
    <w:rsid w:val="006F67EB"/>
    <w:rsid w:val="00700134"/>
    <w:rsid w:val="0070219D"/>
    <w:rsid w:val="007027EE"/>
    <w:rsid w:val="007032BB"/>
    <w:rsid w:val="007108C3"/>
    <w:rsid w:val="00717052"/>
    <w:rsid w:val="00717CC6"/>
    <w:rsid w:val="00720BAF"/>
    <w:rsid w:val="00727F60"/>
    <w:rsid w:val="00730CD0"/>
    <w:rsid w:val="00733C2E"/>
    <w:rsid w:val="00735197"/>
    <w:rsid w:val="00742F3A"/>
    <w:rsid w:val="00743379"/>
    <w:rsid w:val="007465A9"/>
    <w:rsid w:val="00746A88"/>
    <w:rsid w:val="007510AB"/>
    <w:rsid w:val="00752A70"/>
    <w:rsid w:val="00753328"/>
    <w:rsid w:val="0075351B"/>
    <w:rsid w:val="00763DDE"/>
    <w:rsid w:val="00763E54"/>
    <w:rsid w:val="00766E1B"/>
    <w:rsid w:val="007676C2"/>
    <w:rsid w:val="00770B27"/>
    <w:rsid w:val="00771374"/>
    <w:rsid w:val="007721A0"/>
    <w:rsid w:val="00775689"/>
    <w:rsid w:val="0078340B"/>
    <w:rsid w:val="00786CF6"/>
    <w:rsid w:val="007873B2"/>
    <w:rsid w:val="007955B1"/>
    <w:rsid w:val="0079769D"/>
    <w:rsid w:val="00797B56"/>
    <w:rsid w:val="007A14A5"/>
    <w:rsid w:val="007A25EB"/>
    <w:rsid w:val="007A3728"/>
    <w:rsid w:val="007A3834"/>
    <w:rsid w:val="007A7EE3"/>
    <w:rsid w:val="007B03E7"/>
    <w:rsid w:val="007B0837"/>
    <w:rsid w:val="007B08B9"/>
    <w:rsid w:val="007B73CF"/>
    <w:rsid w:val="007C03EF"/>
    <w:rsid w:val="007C071B"/>
    <w:rsid w:val="007C16CE"/>
    <w:rsid w:val="007C3346"/>
    <w:rsid w:val="007D0EE1"/>
    <w:rsid w:val="007E4617"/>
    <w:rsid w:val="007E7F7A"/>
    <w:rsid w:val="007F30C8"/>
    <w:rsid w:val="007F4347"/>
    <w:rsid w:val="007F47D6"/>
    <w:rsid w:val="007F4F3B"/>
    <w:rsid w:val="0080682B"/>
    <w:rsid w:val="00813A51"/>
    <w:rsid w:val="008270A4"/>
    <w:rsid w:val="008336C7"/>
    <w:rsid w:val="00834AEA"/>
    <w:rsid w:val="008352FE"/>
    <w:rsid w:val="00836DDB"/>
    <w:rsid w:val="00840BC4"/>
    <w:rsid w:val="00841254"/>
    <w:rsid w:val="00842F05"/>
    <w:rsid w:val="008462D4"/>
    <w:rsid w:val="008476BE"/>
    <w:rsid w:val="00853455"/>
    <w:rsid w:val="008542B5"/>
    <w:rsid w:val="00854CB6"/>
    <w:rsid w:val="00870A06"/>
    <w:rsid w:val="00871729"/>
    <w:rsid w:val="00874004"/>
    <w:rsid w:val="00883DB8"/>
    <w:rsid w:val="00883F3D"/>
    <w:rsid w:val="008879EA"/>
    <w:rsid w:val="00896022"/>
    <w:rsid w:val="0089788B"/>
    <w:rsid w:val="008A2CE6"/>
    <w:rsid w:val="008B6311"/>
    <w:rsid w:val="008C0F6D"/>
    <w:rsid w:val="008C64AF"/>
    <w:rsid w:val="008C6623"/>
    <w:rsid w:val="008C6A00"/>
    <w:rsid w:val="008C6CC3"/>
    <w:rsid w:val="008C797F"/>
    <w:rsid w:val="008D14BA"/>
    <w:rsid w:val="008D48B2"/>
    <w:rsid w:val="008D57C6"/>
    <w:rsid w:val="008E2085"/>
    <w:rsid w:val="008E5A25"/>
    <w:rsid w:val="008F7470"/>
    <w:rsid w:val="00900C94"/>
    <w:rsid w:val="00912D97"/>
    <w:rsid w:val="00912EF3"/>
    <w:rsid w:val="009177A1"/>
    <w:rsid w:val="00922FE2"/>
    <w:rsid w:val="00926956"/>
    <w:rsid w:val="009373BB"/>
    <w:rsid w:val="0094118F"/>
    <w:rsid w:val="009432D6"/>
    <w:rsid w:val="00952A22"/>
    <w:rsid w:val="0096268E"/>
    <w:rsid w:val="00962C56"/>
    <w:rsid w:val="009631D0"/>
    <w:rsid w:val="00967569"/>
    <w:rsid w:val="00967805"/>
    <w:rsid w:val="009756F8"/>
    <w:rsid w:val="00987BCA"/>
    <w:rsid w:val="00994609"/>
    <w:rsid w:val="00997C3F"/>
    <w:rsid w:val="009A22B6"/>
    <w:rsid w:val="009A4354"/>
    <w:rsid w:val="009B38DA"/>
    <w:rsid w:val="009B58A2"/>
    <w:rsid w:val="009B6015"/>
    <w:rsid w:val="009D0C2D"/>
    <w:rsid w:val="009D260E"/>
    <w:rsid w:val="009D56ED"/>
    <w:rsid w:val="009D6B2C"/>
    <w:rsid w:val="009D7952"/>
    <w:rsid w:val="009E440D"/>
    <w:rsid w:val="009E5AAA"/>
    <w:rsid w:val="009E78A7"/>
    <w:rsid w:val="009E7D51"/>
    <w:rsid w:val="009F1D7E"/>
    <w:rsid w:val="009F23D7"/>
    <w:rsid w:val="009F7D75"/>
    <w:rsid w:val="00A03F83"/>
    <w:rsid w:val="00A057C5"/>
    <w:rsid w:val="00A13483"/>
    <w:rsid w:val="00A2322B"/>
    <w:rsid w:val="00A26AD4"/>
    <w:rsid w:val="00A26FF0"/>
    <w:rsid w:val="00A31CBF"/>
    <w:rsid w:val="00A35410"/>
    <w:rsid w:val="00A43E40"/>
    <w:rsid w:val="00A44CA8"/>
    <w:rsid w:val="00A5220F"/>
    <w:rsid w:val="00A530E3"/>
    <w:rsid w:val="00A54695"/>
    <w:rsid w:val="00A60966"/>
    <w:rsid w:val="00A63C80"/>
    <w:rsid w:val="00A70BB3"/>
    <w:rsid w:val="00A73326"/>
    <w:rsid w:val="00A7460A"/>
    <w:rsid w:val="00A74708"/>
    <w:rsid w:val="00A76622"/>
    <w:rsid w:val="00A84A19"/>
    <w:rsid w:val="00A8544B"/>
    <w:rsid w:val="00A85A3F"/>
    <w:rsid w:val="00A91631"/>
    <w:rsid w:val="00A917D0"/>
    <w:rsid w:val="00A91EC6"/>
    <w:rsid w:val="00A92E5B"/>
    <w:rsid w:val="00A93BEB"/>
    <w:rsid w:val="00A94627"/>
    <w:rsid w:val="00A958AB"/>
    <w:rsid w:val="00AA5B5A"/>
    <w:rsid w:val="00AA6F0C"/>
    <w:rsid w:val="00AB3E24"/>
    <w:rsid w:val="00AC42E2"/>
    <w:rsid w:val="00AD0B54"/>
    <w:rsid w:val="00AD2A12"/>
    <w:rsid w:val="00AD62AE"/>
    <w:rsid w:val="00AD7985"/>
    <w:rsid w:val="00AE1C9D"/>
    <w:rsid w:val="00AE3C8A"/>
    <w:rsid w:val="00AE3E7C"/>
    <w:rsid w:val="00AE57E3"/>
    <w:rsid w:val="00AE7C3D"/>
    <w:rsid w:val="00AF0829"/>
    <w:rsid w:val="00AF7096"/>
    <w:rsid w:val="00B07C6A"/>
    <w:rsid w:val="00B1021F"/>
    <w:rsid w:val="00B15D35"/>
    <w:rsid w:val="00B27867"/>
    <w:rsid w:val="00B30337"/>
    <w:rsid w:val="00B3192B"/>
    <w:rsid w:val="00B31DE5"/>
    <w:rsid w:val="00B32BE1"/>
    <w:rsid w:val="00B405E6"/>
    <w:rsid w:val="00B4330F"/>
    <w:rsid w:val="00B43796"/>
    <w:rsid w:val="00B514BA"/>
    <w:rsid w:val="00B52197"/>
    <w:rsid w:val="00B53BC1"/>
    <w:rsid w:val="00B61EBA"/>
    <w:rsid w:val="00B6355C"/>
    <w:rsid w:val="00B639C8"/>
    <w:rsid w:val="00B74EA1"/>
    <w:rsid w:val="00B752A4"/>
    <w:rsid w:val="00B80CF0"/>
    <w:rsid w:val="00B825D2"/>
    <w:rsid w:val="00B8272C"/>
    <w:rsid w:val="00B84204"/>
    <w:rsid w:val="00B87C14"/>
    <w:rsid w:val="00B962F5"/>
    <w:rsid w:val="00BA3359"/>
    <w:rsid w:val="00BA3A98"/>
    <w:rsid w:val="00BB0583"/>
    <w:rsid w:val="00BB2732"/>
    <w:rsid w:val="00BB27FF"/>
    <w:rsid w:val="00BB3AF9"/>
    <w:rsid w:val="00BB63E7"/>
    <w:rsid w:val="00BB76B9"/>
    <w:rsid w:val="00BC0F41"/>
    <w:rsid w:val="00BC3E4F"/>
    <w:rsid w:val="00BC7F92"/>
    <w:rsid w:val="00BD54C6"/>
    <w:rsid w:val="00BD5884"/>
    <w:rsid w:val="00BE0E38"/>
    <w:rsid w:val="00BE50E4"/>
    <w:rsid w:val="00C00800"/>
    <w:rsid w:val="00C00CCD"/>
    <w:rsid w:val="00C03291"/>
    <w:rsid w:val="00C06E48"/>
    <w:rsid w:val="00C1176D"/>
    <w:rsid w:val="00C21E5B"/>
    <w:rsid w:val="00C24F75"/>
    <w:rsid w:val="00C26892"/>
    <w:rsid w:val="00C26C34"/>
    <w:rsid w:val="00C277A0"/>
    <w:rsid w:val="00C27AF5"/>
    <w:rsid w:val="00C3011C"/>
    <w:rsid w:val="00C339D3"/>
    <w:rsid w:val="00C4088D"/>
    <w:rsid w:val="00C41578"/>
    <w:rsid w:val="00C41B18"/>
    <w:rsid w:val="00C4524B"/>
    <w:rsid w:val="00C4673F"/>
    <w:rsid w:val="00C5448F"/>
    <w:rsid w:val="00C55FB0"/>
    <w:rsid w:val="00C5602F"/>
    <w:rsid w:val="00C64245"/>
    <w:rsid w:val="00C6798F"/>
    <w:rsid w:val="00C70688"/>
    <w:rsid w:val="00C751EF"/>
    <w:rsid w:val="00C85184"/>
    <w:rsid w:val="00C8601B"/>
    <w:rsid w:val="00C86F89"/>
    <w:rsid w:val="00C87A1D"/>
    <w:rsid w:val="00C9314A"/>
    <w:rsid w:val="00C95CE6"/>
    <w:rsid w:val="00CA2FB7"/>
    <w:rsid w:val="00CB6A8D"/>
    <w:rsid w:val="00CC301E"/>
    <w:rsid w:val="00CC7FDE"/>
    <w:rsid w:val="00CD4F9F"/>
    <w:rsid w:val="00CD52BE"/>
    <w:rsid w:val="00CD5A6D"/>
    <w:rsid w:val="00CE2EC4"/>
    <w:rsid w:val="00CE5A89"/>
    <w:rsid w:val="00CE7404"/>
    <w:rsid w:val="00CF030D"/>
    <w:rsid w:val="00CF2F10"/>
    <w:rsid w:val="00CF4E5E"/>
    <w:rsid w:val="00D001D1"/>
    <w:rsid w:val="00D01C09"/>
    <w:rsid w:val="00D1011D"/>
    <w:rsid w:val="00D113FF"/>
    <w:rsid w:val="00D11A90"/>
    <w:rsid w:val="00D17F21"/>
    <w:rsid w:val="00D277E8"/>
    <w:rsid w:val="00D27CBC"/>
    <w:rsid w:val="00D3048C"/>
    <w:rsid w:val="00D30722"/>
    <w:rsid w:val="00D322A9"/>
    <w:rsid w:val="00D372DA"/>
    <w:rsid w:val="00D4307C"/>
    <w:rsid w:val="00D51B3B"/>
    <w:rsid w:val="00D5597E"/>
    <w:rsid w:val="00D570D7"/>
    <w:rsid w:val="00D63E00"/>
    <w:rsid w:val="00D7155D"/>
    <w:rsid w:val="00D829BE"/>
    <w:rsid w:val="00D83091"/>
    <w:rsid w:val="00D910FA"/>
    <w:rsid w:val="00D959C7"/>
    <w:rsid w:val="00DA30AC"/>
    <w:rsid w:val="00DA6652"/>
    <w:rsid w:val="00DA758D"/>
    <w:rsid w:val="00DB3479"/>
    <w:rsid w:val="00DB5B92"/>
    <w:rsid w:val="00DB7145"/>
    <w:rsid w:val="00DC0A28"/>
    <w:rsid w:val="00DC0C8D"/>
    <w:rsid w:val="00DC2133"/>
    <w:rsid w:val="00DC56A5"/>
    <w:rsid w:val="00DC5C0E"/>
    <w:rsid w:val="00DC6B1E"/>
    <w:rsid w:val="00DD426D"/>
    <w:rsid w:val="00DD5691"/>
    <w:rsid w:val="00DD5954"/>
    <w:rsid w:val="00DD65E5"/>
    <w:rsid w:val="00DD7759"/>
    <w:rsid w:val="00DE25BA"/>
    <w:rsid w:val="00DE42E3"/>
    <w:rsid w:val="00DF0BBF"/>
    <w:rsid w:val="00DF674E"/>
    <w:rsid w:val="00E00F81"/>
    <w:rsid w:val="00E03629"/>
    <w:rsid w:val="00E103E5"/>
    <w:rsid w:val="00E11853"/>
    <w:rsid w:val="00E15C33"/>
    <w:rsid w:val="00E2000C"/>
    <w:rsid w:val="00E2449C"/>
    <w:rsid w:val="00E36196"/>
    <w:rsid w:val="00E4386F"/>
    <w:rsid w:val="00E5615A"/>
    <w:rsid w:val="00E60F58"/>
    <w:rsid w:val="00E65653"/>
    <w:rsid w:val="00E65762"/>
    <w:rsid w:val="00E658C7"/>
    <w:rsid w:val="00E67712"/>
    <w:rsid w:val="00E71971"/>
    <w:rsid w:val="00E71E1C"/>
    <w:rsid w:val="00E73007"/>
    <w:rsid w:val="00E74480"/>
    <w:rsid w:val="00E76585"/>
    <w:rsid w:val="00E77CFA"/>
    <w:rsid w:val="00E81B41"/>
    <w:rsid w:val="00E87294"/>
    <w:rsid w:val="00E879BF"/>
    <w:rsid w:val="00E92F78"/>
    <w:rsid w:val="00EA3680"/>
    <w:rsid w:val="00EA712E"/>
    <w:rsid w:val="00EB254A"/>
    <w:rsid w:val="00EB5600"/>
    <w:rsid w:val="00EC5E20"/>
    <w:rsid w:val="00ED1C30"/>
    <w:rsid w:val="00ED5A26"/>
    <w:rsid w:val="00EE2F6D"/>
    <w:rsid w:val="00EF2668"/>
    <w:rsid w:val="00EF395A"/>
    <w:rsid w:val="00EF4DD3"/>
    <w:rsid w:val="00EF5FC2"/>
    <w:rsid w:val="00F01ED5"/>
    <w:rsid w:val="00F023AC"/>
    <w:rsid w:val="00F02C63"/>
    <w:rsid w:val="00F047CE"/>
    <w:rsid w:val="00F04AC8"/>
    <w:rsid w:val="00F1752F"/>
    <w:rsid w:val="00F23348"/>
    <w:rsid w:val="00F27EB8"/>
    <w:rsid w:val="00F300B8"/>
    <w:rsid w:val="00F4011D"/>
    <w:rsid w:val="00F4452D"/>
    <w:rsid w:val="00F44CC1"/>
    <w:rsid w:val="00F46041"/>
    <w:rsid w:val="00F467FF"/>
    <w:rsid w:val="00F525F6"/>
    <w:rsid w:val="00F5417E"/>
    <w:rsid w:val="00F56784"/>
    <w:rsid w:val="00F56838"/>
    <w:rsid w:val="00F6006B"/>
    <w:rsid w:val="00F617A9"/>
    <w:rsid w:val="00F63642"/>
    <w:rsid w:val="00F6369A"/>
    <w:rsid w:val="00F640D1"/>
    <w:rsid w:val="00F66A27"/>
    <w:rsid w:val="00F74985"/>
    <w:rsid w:val="00F75BF9"/>
    <w:rsid w:val="00F76D57"/>
    <w:rsid w:val="00F855BE"/>
    <w:rsid w:val="00F91177"/>
    <w:rsid w:val="00F9129F"/>
    <w:rsid w:val="00F918B5"/>
    <w:rsid w:val="00F918DF"/>
    <w:rsid w:val="00F94CEF"/>
    <w:rsid w:val="00F95DEF"/>
    <w:rsid w:val="00F971B8"/>
    <w:rsid w:val="00F97A23"/>
    <w:rsid w:val="00F97E7A"/>
    <w:rsid w:val="00FA1BD0"/>
    <w:rsid w:val="00FA3188"/>
    <w:rsid w:val="00FA35CE"/>
    <w:rsid w:val="00FA36F2"/>
    <w:rsid w:val="00FA73FA"/>
    <w:rsid w:val="00FA7998"/>
    <w:rsid w:val="00FC179C"/>
    <w:rsid w:val="00FC1E76"/>
    <w:rsid w:val="00FC3F1A"/>
    <w:rsid w:val="00FC62EF"/>
    <w:rsid w:val="00FD5593"/>
    <w:rsid w:val="00FD63F8"/>
    <w:rsid w:val="00FE6C57"/>
    <w:rsid w:val="00FE6D2A"/>
    <w:rsid w:val="00FF484F"/>
    <w:rsid w:val="00FF4A21"/>
    <w:rsid w:val="00FF5982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E7FA3D"/>
  <w15:docId w15:val="{64A24BB7-7573-4693-A842-1851DC81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1E1C"/>
  </w:style>
  <w:style w:type="paragraph" w:styleId="Cmsor2">
    <w:name w:val="heading 2"/>
    <w:basedOn w:val="Norml"/>
    <w:next w:val="Norml"/>
    <w:qFormat/>
    <w:rsid w:val="00E71E1C"/>
    <w:pPr>
      <w:keepNext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71E1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0037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037BD"/>
  </w:style>
  <w:style w:type="paragraph" w:styleId="llb">
    <w:name w:val="footer"/>
    <w:basedOn w:val="Norml"/>
    <w:link w:val="llbChar"/>
    <w:rsid w:val="000037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037BD"/>
  </w:style>
  <w:style w:type="paragraph" w:styleId="Nincstrkz">
    <w:name w:val="No Spacing"/>
    <w:uiPriority w:val="1"/>
    <w:qFormat/>
    <w:rsid w:val="00173D70"/>
    <w:rPr>
      <w:rFonts w:ascii="Calibri" w:eastAsia="Calibri" w:hAnsi="Calibri"/>
      <w:sz w:val="22"/>
      <w:szCs w:val="22"/>
      <w:lang w:eastAsia="en-US"/>
    </w:rPr>
  </w:style>
  <w:style w:type="paragraph" w:customStyle="1" w:styleId="Style-3">
    <w:name w:val="Style-3"/>
    <w:rsid w:val="005D6F43"/>
  </w:style>
  <w:style w:type="paragraph" w:customStyle="1" w:styleId="Default">
    <w:name w:val="Default"/>
    <w:rsid w:val="00CD52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uiPriority w:val="99"/>
    <w:rsid w:val="00CD52BE"/>
    <w:pPr>
      <w:spacing w:before="100" w:beforeAutospacing="1" w:after="100" w:afterAutospacing="1"/>
    </w:pPr>
    <w:rPr>
      <w:sz w:val="24"/>
      <w:szCs w:val="24"/>
    </w:rPr>
  </w:style>
  <w:style w:type="character" w:customStyle="1" w:styleId="Kiemels21">
    <w:name w:val="Kiemelés21"/>
    <w:qFormat/>
    <w:rsid w:val="00CD52BE"/>
    <w:rPr>
      <w:b/>
      <w:bCs/>
    </w:rPr>
  </w:style>
  <w:style w:type="character" w:styleId="Kiemels">
    <w:name w:val="Emphasis"/>
    <w:uiPriority w:val="20"/>
    <w:qFormat/>
    <w:rsid w:val="000218D9"/>
    <w:rPr>
      <w:i/>
      <w:iCs/>
    </w:rPr>
  </w:style>
  <w:style w:type="table" w:styleId="Rcsostblzat">
    <w:name w:val="Table Grid"/>
    <w:basedOn w:val="Normltblzat"/>
    <w:uiPriority w:val="59"/>
    <w:rsid w:val="001A6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elyrzszveg">
    <w:name w:val="Placeholder Text"/>
    <w:basedOn w:val="Bekezdsalapbettpusa"/>
    <w:uiPriority w:val="99"/>
    <w:semiHidden/>
    <w:rsid w:val="00DD7759"/>
    <w:rPr>
      <w:color w:val="808080"/>
    </w:rPr>
  </w:style>
  <w:style w:type="paragraph" w:styleId="Listaszerbekezds">
    <w:name w:val="List Paragraph"/>
    <w:basedOn w:val="Norml"/>
    <w:uiPriority w:val="34"/>
    <w:qFormat/>
    <w:rsid w:val="003F43A6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47658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US"/>
    </w:rPr>
  </w:style>
  <w:style w:type="character" w:styleId="Oldalszm">
    <w:name w:val="page number"/>
    <w:basedOn w:val="Bekezdsalapbettpusa"/>
    <w:uiPriority w:val="99"/>
    <w:semiHidden/>
    <w:unhideWhenUsed/>
    <w:rsid w:val="00C93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9BC1DF-E9CA-4EF8-B6F5-33B7C6ED9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386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Parlament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Zsolt Győri</dc:creator>
  <cp:lastModifiedBy>Edelman Annamária</cp:lastModifiedBy>
  <cp:revision>2</cp:revision>
  <cp:lastPrinted>2022-07-12T12:38:00Z</cp:lastPrinted>
  <dcterms:created xsi:type="dcterms:W3CDTF">2022-07-18T05:13:00Z</dcterms:created>
  <dcterms:modified xsi:type="dcterms:W3CDTF">2022-07-18T05:13:00Z</dcterms:modified>
</cp:coreProperties>
</file>