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2CE" w:rsidRDefault="00773C7B">
      <w:pPr>
        <w:spacing w:line="360" w:lineRule="auto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Vitrinek és egyéb bútor elemek műszaki leírása</w:t>
      </w:r>
      <w:r>
        <w:rPr>
          <w:sz w:val="24"/>
          <w:szCs w:val="24"/>
        </w:rPr>
        <w:br/>
        <w:t>az Országgyűlési Múzeum Mobil Interaktív Kiállítási Rendszerhez</w:t>
      </w:r>
    </w:p>
    <w:p w:rsidR="003952CE" w:rsidRDefault="003952CE">
      <w:pPr>
        <w:spacing w:line="360" w:lineRule="auto"/>
        <w:rPr>
          <w:sz w:val="24"/>
          <w:szCs w:val="24"/>
        </w:rPr>
      </w:pPr>
    </w:p>
    <w:p w:rsidR="003952CE" w:rsidRDefault="00773C7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Előképek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margin">
              <wp:posOffset>34290</wp:posOffset>
            </wp:positionH>
            <wp:positionV relativeFrom="paragraph">
              <wp:posOffset>313690</wp:posOffset>
            </wp:positionV>
            <wp:extent cx="5666740" cy="2778125"/>
            <wp:effectExtent l="0" t="0" r="0" b="0"/>
            <wp:wrapSquare wrapText="bothSides" distT="0" distB="0" distL="114300" distR="114300"/>
            <wp:docPr id="3" name="image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66740" cy="27781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952CE" w:rsidRDefault="003952CE">
      <w:pPr>
        <w:spacing w:after="0" w:line="360" w:lineRule="auto"/>
        <w:rPr>
          <w:sz w:val="24"/>
          <w:szCs w:val="24"/>
        </w:rPr>
      </w:pPr>
    </w:p>
    <w:p w:rsidR="003952CE" w:rsidRDefault="00773C7B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A vitrinek tervezésekor elsődleges célunk a könnyed variálhatóság volt. Ezt szem előtt tartva a bútorok elemekre bontva jelennek meg, melyek egy moduláris rendszert alkotva lehetőséget adnak a kívánt változatok összeállítására. Másodlagosan megfogalmazott kritériumnak megfelelve ez a fajta rendszer könnyebbé teszi a szállítását és a tárolását is a bútoroknak. </w:t>
      </w:r>
    </w:p>
    <w:p w:rsidR="003952CE" w:rsidRDefault="003952CE">
      <w:pPr>
        <w:spacing w:after="0" w:line="360" w:lineRule="auto"/>
        <w:rPr>
          <w:sz w:val="24"/>
          <w:szCs w:val="24"/>
        </w:rPr>
      </w:pPr>
    </w:p>
    <w:p w:rsidR="003952CE" w:rsidRDefault="003952CE">
      <w:pPr>
        <w:spacing w:after="0" w:line="360" w:lineRule="auto"/>
        <w:rPr>
          <w:sz w:val="24"/>
          <w:szCs w:val="24"/>
        </w:rPr>
      </w:pPr>
    </w:p>
    <w:p w:rsidR="003952CE" w:rsidRDefault="00773C7B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br/>
        <w:t>A vitrinek a következő elemekből épülnek fel: láb elem, bázis elem, fejelem, toldó elem.</w:t>
      </w:r>
      <w:r>
        <w:rPr>
          <w:sz w:val="24"/>
          <w:szCs w:val="24"/>
        </w:rPr>
        <w:br/>
        <w:t xml:space="preserve">A vitrinek - alapot képezve a kiállítási bútoroknak- igény szerint különböző méretű üveg / plexi </w:t>
      </w:r>
      <w:proofErr w:type="spellStart"/>
      <w:r>
        <w:rPr>
          <w:sz w:val="24"/>
          <w:szCs w:val="24"/>
        </w:rPr>
        <w:t>kubusok</w:t>
      </w:r>
      <w:proofErr w:type="spellEnd"/>
      <w:r>
        <w:rPr>
          <w:sz w:val="24"/>
          <w:szCs w:val="24"/>
        </w:rPr>
        <w:t xml:space="preserve"> befogadására alkalmasak, illetve szerkezeti kialakítása lehetőséget ad arra, hogy több stílusban jelenhessen meg. Ezt különböző dizájnú </w:t>
      </w:r>
      <w:proofErr w:type="spellStart"/>
      <w:r>
        <w:rPr>
          <w:sz w:val="24"/>
          <w:szCs w:val="24"/>
        </w:rPr>
        <w:t>dekor</w:t>
      </w:r>
      <w:proofErr w:type="spellEnd"/>
      <w:r>
        <w:rPr>
          <w:sz w:val="24"/>
          <w:szCs w:val="24"/>
        </w:rPr>
        <w:t xml:space="preserve"> panel elemek felszerelésével érhetjük el. A vitrineken kívül hasonló szerkesztésű </w:t>
      </w:r>
      <w:proofErr w:type="spellStart"/>
      <w:r>
        <w:rPr>
          <w:sz w:val="24"/>
          <w:szCs w:val="24"/>
        </w:rPr>
        <w:t>kubusok</w:t>
      </w:r>
      <w:proofErr w:type="spellEnd"/>
      <w:r>
        <w:rPr>
          <w:sz w:val="24"/>
          <w:szCs w:val="24"/>
        </w:rPr>
        <w:t xml:space="preserve"> kerültek megtervezésre, melyek az interakciós elemeknek képzik a bemutatását. A vitrineken, a </w:t>
      </w:r>
      <w:proofErr w:type="spellStart"/>
      <w:r>
        <w:rPr>
          <w:sz w:val="24"/>
          <w:szCs w:val="24"/>
        </w:rPr>
        <w:t>kubusokon</w:t>
      </w:r>
      <w:proofErr w:type="spellEnd"/>
      <w:r>
        <w:rPr>
          <w:sz w:val="24"/>
          <w:szCs w:val="24"/>
        </w:rPr>
        <w:t xml:space="preserve"> kívül kiegészítő elemként a kiállítás terébe paraván falak, és egy bábu elhelyezésére szolgáló bútor elem tervezéséről gondoskodtunk.</w:t>
      </w:r>
    </w:p>
    <w:p w:rsidR="003952CE" w:rsidRDefault="00773C7B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br/>
        <w:t>Láb elem (L): 12mm vastagságú, felület kezelt MDF-ből készülő fogadó szerkezet, menetes szintező lábakkal, melyre ültethető a bázis elem. Jellemző méretei: 30x30x96cm, 30x60x96cm, 60x60x96cm.</w:t>
      </w:r>
    </w:p>
    <w:p w:rsidR="003952CE" w:rsidRDefault="003952CE">
      <w:pPr>
        <w:spacing w:after="0" w:line="360" w:lineRule="auto"/>
        <w:rPr>
          <w:sz w:val="24"/>
          <w:szCs w:val="24"/>
        </w:rPr>
      </w:pPr>
    </w:p>
    <w:p w:rsidR="003952CE" w:rsidRDefault="00773C7B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Bázis elem (B): 12mm vastagságú natúr kivitelű MDF-ből készülő szerkezet, fém/fa belső váz szerkezetre épülve, mely a láb elemre kerülve fogadja a fej elemet. Négy oldalán 4-4 menetes rögzítési pontokat terveztünk, melyek a </w:t>
      </w:r>
      <w:proofErr w:type="spellStart"/>
      <w:r>
        <w:rPr>
          <w:sz w:val="24"/>
          <w:szCs w:val="24"/>
        </w:rPr>
        <w:t>dekor</w:t>
      </w:r>
      <w:proofErr w:type="spellEnd"/>
      <w:r>
        <w:rPr>
          <w:sz w:val="24"/>
          <w:szCs w:val="24"/>
        </w:rPr>
        <w:t xml:space="preserve"> panelek rögzítésére szolgálna. 2 szemközti oldalán a könnyed mozg</w:t>
      </w:r>
      <w:r w:rsidR="00414431">
        <w:rPr>
          <w:sz w:val="24"/>
          <w:szCs w:val="24"/>
        </w:rPr>
        <w:t>atás érdekében pedig „megfogási helyek</w:t>
      </w:r>
      <w:r>
        <w:rPr>
          <w:sz w:val="24"/>
          <w:szCs w:val="24"/>
        </w:rPr>
        <w:t>” –</w:t>
      </w:r>
      <w:proofErr w:type="spellStart"/>
      <w:r>
        <w:rPr>
          <w:sz w:val="24"/>
          <w:szCs w:val="24"/>
        </w:rPr>
        <w:t>at</w:t>
      </w:r>
      <w:proofErr w:type="spellEnd"/>
      <w:r>
        <w:rPr>
          <w:sz w:val="24"/>
          <w:szCs w:val="24"/>
        </w:rPr>
        <w:t xml:space="preserve"> terveztünk. Jellemző méretei: 30x30x35cm, 30x60x35cm, 60x60x35cm, 30x30x70cm, 30x60x70cm, 60x60x70cm.</w:t>
      </w:r>
    </w:p>
    <w:p w:rsidR="003952CE" w:rsidRDefault="00773C7B">
      <w:pPr>
        <w:spacing w:after="0"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484108" cy="2563820"/>
            <wp:effectExtent l="0" t="0" r="0" b="0"/>
            <wp:docPr id="7" name="image14.jpg" descr="C:\Users\NEW PC2\AppData\Local\Microsoft\Windows\INetCache\Content.Word\CachedImag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jpg" descr="C:\Users\NEW PC2\AppData\Local\Microsoft\Windows\INetCache\Content.Word\CachedImage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4108" cy="25638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3952CE" w:rsidRDefault="00773C7B" w:rsidP="00414431">
      <w:pPr>
        <w:rPr>
          <w:sz w:val="24"/>
          <w:szCs w:val="24"/>
        </w:rPr>
      </w:pPr>
      <w:r>
        <w:br w:type="page"/>
      </w:r>
      <w:r>
        <w:rPr>
          <w:sz w:val="24"/>
          <w:szCs w:val="24"/>
        </w:rPr>
        <w:lastRenderedPageBreak/>
        <w:t xml:space="preserve">Fejelem (F): három különböző típusa van. Mindegyik 12mm vastagságú, felületkezelt MDF szerkezetű. Legegyszerűbb fejelem a felső záródással, a bázis elemre ülve zárja le a bútoregységet. A hasonló szerkesztésű, de felülről nútokkal ellátott fejelem, azon bázis elemek felhelyezésére alkalmasak, melyhez </w:t>
      </w:r>
      <w:proofErr w:type="spellStart"/>
      <w:r>
        <w:rPr>
          <w:sz w:val="24"/>
          <w:szCs w:val="24"/>
        </w:rPr>
        <w:t>kubus</w:t>
      </w:r>
      <w:proofErr w:type="spellEnd"/>
      <w:r>
        <w:rPr>
          <w:sz w:val="24"/>
          <w:szCs w:val="24"/>
        </w:rPr>
        <w:t xml:space="preserve"> csatlakozik. Ezek az üveg/plexi </w:t>
      </w:r>
      <w:proofErr w:type="spellStart"/>
      <w:r>
        <w:rPr>
          <w:sz w:val="24"/>
          <w:szCs w:val="24"/>
        </w:rPr>
        <w:t>kubusok</w:t>
      </w:r>
      <w:proofErr w:type="spellEnd"/>
      <w:r>
        <w:rPr>
          <w:sz w:val="24"/>
          <w:szCs w:val="24"/>
        </w:rPr>
        <w:t xml:space="preserve"> fogadására alkalmasak. A harmadik típusú fejelem áttört szerkezetet alkot a beleépülő opál plexi felső réteggel. Jellemző méretek: 30x30x100cm, 30x60x100cm, 60x60x100cm.</w:t>
      </w:r>
    </w:p>
    <w:p w:rsidR="003952CE" w:rsidRDefault="00773C7B">
      <w:pPr>
        <w:spacing w:after="0" w:line="36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hidden="0" allowOverlap="1">
            <wp:simplePos x="0" y="0"/>
            <wp:positionH relativeFrom="margin">
              <wp:posOffset>-3809</wp:posOffset>
            </wp:positionH>
            <wp:positionV relativeFrom="paragraph">
              <wp:posOffset>29844</wp:posOffset>
            </wp:positionV>
            <wp:extent cx="5563235" cy="1875154"/>
            <wp:effectExtent l="0" t="0" r="0" b="0"/>
            <wp:wrapSquare wrapText="bothSides" distT="0" distB="0" distL="114300" distR="114300"/>
            <wp:docPr id="6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63235" cy="187515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952CE" w:rsidRDefault="00773C7B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Toldó elem (T</w:t>
      </w:r>
      <w:proofErr w:type="gramStart"/>
      <w:r>
        <w:rPr>
          <w:sz w:val="24"/>
          <w:szCs w:val="24"/>
        </w:rPr>
        <w:t>) :</w:t>
      </w:r>
      <w:proofErr w:type="gramEnd"/>
      <w:r>
        <w:rPr>
          <w:sz w:val="24"/>
          <w:szCs w:val="24"/>
        </w:rPr>
        <w:t xml:space="preserve"> az egyes bázis elemek egymásra sorolhatóságát teszi lehetővé, így új magassági méretekkel kialakítva a kívánt bútorokat. 12mm vastagságú natúr, MDF szerkezetű bútor elem. Jellemző méretei: 26,4x30x17,2cm, 26,4x56,4x17,2cm, 56,4x 56,4x17,2cm.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Plexi/üveg </w:t>
      </w:r>
      <w:proofErr w:type="spellStart"/>
      <w:r>
        <w:rPr>
          <w:sz w:val="24"/>
          <w:szCs w:val="24"/>
        </w:rPr>
        <w:t>kubusok</w:t>
      </w:r>
      <w:proofErr w:type="spellEnd"/>
      <w:r>
        <w:rPr>
          <w:sz w:val="24"/>
          <w:szCs w:val="24"/>
        </w:rPr>
        <w:t xml:space="preserve"> (Ü/P</w:t>
      </w:r>
      <w:proofErr w:type="gramStart"/>
      <w:r>
        <w:rPr>
          <w:sz w:val="24"/>
          <w:szCs w:val="24"/>
        </w:rPr>
        <w:t>) :</w:t>
      </w:r>
      <w:proofErr w:type="gramEnd"/>
      <w:r>
        <w:rPr>
          <w:sz w:val="24"/>
          <w:szCs w:val="24"/>
        </w:rPr>
        <w:t xml:space="preserve"> a nútokkal ellátott fejelemhez csatlakozva képzik a vitrinek fedését. Üvegezés</w:t>
      </w:r>
      <w:proofErr w:type="gramStart"/>
      <w:r>
        <w:rPr>
          <w:sz w:val="24"/>
          <w:szCs w:val="24"/>
        </w:rPr>
        <w:t>:a</w:t>
      </w:r>
      <w:proofErr w:type="gramEnd"/>
      <w:r>
        <w:rPr>
          <w:sz w:val="24"/>
          <w:szCs w:val="24"/>
        </w:rPr>
        <w:t xml:space="preserve"> 60x60x70cm-es vagy az az alatti méret esetében 2x3mm-es ragasztott, vagy 1x6mm-es fóliázott, az ennél nagyobb méreteknél pedig a 2x4mm-es kétrétegű ragasztott vagy 1x8mm-es fóliázott, normál, színezés mentes üvegek használatát javasoljuk. A nagyméretű (180cm vagy ezt meghaladó magasságú ) </w:t>
      </w:r>
      <w:proofErr w:type="spellStart"/>
      <w:r>
        <w:rPr>
          <w:sz w:val="24"/>
          <w:szCs w:val="24"/>
        </w:rPr>
        <w:t>üvegkubusok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esetében</w:t>
      </w:r>
      <w:proofErr w:type="gramEnd"/>
      <w:r>
        <w:rPr>
          <w:sz w:val="24"/>
          <w:szCs w:val="24"/>
        </w:rPr>
        <w:t xml:space="preserve"> vagy ha az </w:t>
      </w:r>
      <w:proofErr w:type="spellStart"/>
      <w:r>
        <w:rPr>
          <w:sz w:val="24"/>
          <w:szCs w:val="24"/>
        </w:rPr>
        <w:t>üvegkubus</w:t>
      </w:r>
      <w:proofErr w:type="spellEnd"/>
      <w:r>
        <w:rPr>
          <w:sz w:val="24"/>
          <w:szCs w:val="24"/>
        </w:rPr>
        <w:t xml:space="preserve"> önsúlya meghaladja a 100kg-ot, abban az esetben legyen egy oldalon nyitható és zárral rendelkező </w:t>
      </w:r>
      <w:proofErr w:type="spellStart"/>
      <w:r>
        <w:rPr>
          <w:sz w:val="24"/>
          <w:szCs w:val="24"/>
        </w:rPr>
        <w:t>kubus</w:t>
      </w:r>
      <w:proofErr w:type="spellEnd"/>
      <w:r>
        <w:rPr>
          <w:sz w:val="24"/>
          <w:szCs w:val="24"/>
        </w:rPr>
        <w:t>. Olyan zsanér és zár használatát javasoljuk, amely minél kevésbé látható és biztosítja a műtárgy védelmet</w:t>
      </w:r>
      <w:proofErr w:type="gramStart"/>
      <w:r>
        <w:rPr>
          <w:sz w:val="24"/>
          <w:szCs w:val="24"/>
        </w:rPr>
        <w:t>..</w:t>
      </w:r>
      <w:proofErr w:type="gramEnd"/>
    </w:p>
    <w:p w:rsidR="003952CE" w:rsidRDefault="00773C7B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Mind az üveg, mind a plexi </w:t>
      </w:r>
      <w:proofErr w:type="spellStart"/>
      <w:r>
        <w:rPr>
          <w:sz w:val="24"/>
          <w:szCs w:val="24"/>
        </w:rPr>
        <w:t>kubusok</w:t>
      </w:r>
      <w:proofErr w:type="spellEnd"/>
      <w:r>
        <w:rPr>
          <w:sz w:val="24"/>
          <w:szCs w:val="24"/>
        </w:rPr>
        <w:t xml:space="preserve"> esetében polírozott éleket kialakítva javasoljuk a kivitelezést. Az </w:t>
      </w:r>
      <w:proofErr w:type="spellStart"/>
      <w:r>
        <w:rPr>
          <w:sz w:val="24"/>
          <w:szCs w:val="24"/>
        </w:rPr>
        <w:t>üvegkubusok</w:t>
      </w:r>
      <w:proofErr w:type="spellEnd"/>
      <w:r>
        <w:rPr>
          <w:sz w:val="24"/>
          <w:szCs w:val="24"/>
        </w:rPr>
        <w:t xml:space="preserve"> esetében UV ragasztást ajánlunk, víztiszta kivitelben, valamint a plexi </w:t>
      </w:r>
      <w:proofErr w:type="spellStart"/>
      <w:r>
        <w:rPr>
          <w:sz w:val="24"/>
          <w:szCs w:val="24"/>
        </w:rPr>
        <w:t>kubusok</w:t>
      </w:r>
      <w:proofErr w:type="spellEnd"/>
      <w:r>
        <w:rPr>
          <w:sz w:val="24"/>
          <w:szCs w:val="24"/>
        </w:rPr>
        <w:t xml:space="preserve"> esetében is víztiszta ragasztást javaslunk.</w:t>
      </w:r>
    </w:p>
    <w:p w:rsidR="003952CE" w:rsidRDefault="00773C7B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Jellemző méretei:29,2x29,3x35cm, 59,2x29,2x35cm, 59,2x59,2x35cm, 29,2x29,2x70cm, 29,3x59,2x70cm, 59,2x59,2x70cm, 29,2x29,2x105cm, 29,2x59,2x105cm, 59,2x59,2x105cm.</w:t>
      </w:r>
    </w:p>
    <w:p w:rsidR="003952CE" w:rsidRDefault="003952CE">
      <w:pPr>
        <w:spacing w:after="0" w:line="360" w:lineRule="auto"/>
        <w:rPr>
          <w:sz w:val="24"/>
          <w:szCs w:val="24"/>
        </w:rPr>
      </w:pPr>
    </w:p>
    <w:p w:rsidR="003952CE" w:rsidRDefault="003952CE">
      <w:pPr>
        <w:spacing w:after="0" w:line="360" w:lineRule="auto"/>
        <w:rPr>
          <w:sz w:val="24"/>
          <w:szCs w:val="24"/>
        </w:rPr>
      </w:pPr>
      <w:bookmarkStart w:id="1" w:name="_ho45dv9b70nu" w:colFirst="0" w:colLast="0"/>
      <w:bookmarkEnd w:id="1"/>
    </w:p>
    <w:p w:rsidR="003952CE" w:rsidRDefault="00773C7B">
      <w:pPr>
        <w:spacing w:after="0" w:line="360" w:lineRule="auto"/>
        <w:rPr>
          <w:sz w:val="24"/>
          <w:szCs w:val="24"/>
        </w:rPr>
      </w:pPr>
      <w:bookmarkStart w:id="2" w:name="_pnsjyb5nonp" w:colFirst="0" w:colLast="0"/>
      <w:bookmarkEnd w:id="2"/>
      <w:r>
        <w:rPr>
          <w:sz w:val="24"/>
          <w:szCs w:val="24"/>
        </w:rPr>
        <w:br/>
      </w:r>
      <w:proofErr w:type="spellStart"/>
      <w:r>
        <w:rPr>
          <w:sz w:val="24"/>
          <w:szCs w:val="24"/>
        </w:rPr>
        <w:t>Dekorpanelek</w:t>
      </w:r>
      <w:proofErr w:type="spellEnd"/>
      <w:r>
        <w:rPr>
          <w:sz w:val="24"/>
          <w:szCs w:val="24"/>
        </w:rPr>
        <w:t xml:space="preserve">: szolgálják a kiállítás arculatának egyik legmeghatározóbb elemét. Több stílust </w:t>
      </w:r>
      <w:r>
        <w:rPr>
          <w:sz w:val="24"/>
          <w:szCs w:val="24"/>
        </w:rPr>
        <w:lastRenderedPageBreak/>
        <w:t>felsorakoztatva, választható ki, hogy melyik dizájn kerüljön fel a vitrinek oldalaira. A „sima”, és a „</w:t>
      </w:r>
      <w:proofErr w:type="spellStart"/>
      <w:r>
        <w:rPr>
          <w:sz w:val="24"/>
          <w:szCs w:val="24"/>
        </w:rPr>
        <w:t>classic</w:t>
      </w:r>
      <w:proofErr w:type="spellEnd"/>
      <w:r>
        <w:rPr>
          <w:sz w:val="24"/>
          <w:szCs w:val="24"/>
        </w:rPr>
        <w:t xml:space="preserve">” megjelölésű stílusok közül lehet választani. A bázis elembe levő menetes rögzítési pontoknak köszönhetően könnyen le és felszerelhetőek. Megadott színre porszórt felületű. Tároló dobozok tervezéséről gondoskodtunk a </w:t>
      </w:r>
      <w:proofErr w:type="spellStart"/>
      <w:r>
        <w:rPr>
          <w:sz w:val="24"/>
          <w:szCs w:val="24"/>
        </w:rPr>
        <w:t>dekor</w:t>
      </w:r>
      <w:proofErr w:type="spellEnd"/>
      <w:r>
        <w:rPr>
          <w:sz w:val="24"/>
          <w:szCs w:val="24"/>
        </w:rPr>
        <w:t xml:space="preserve"> panelok és az üveg/plexi </w:t>
      </w:r>
      <w:proofErr w:type="spellStart"/>
      <w:r>
        <w:rPr>
          <w:sz w:val="24"/>
          <w:szCs w:val="24"/>
        </w:rPr>
        <w:t>kubusok</w:t>
      </w:r>
      <w:proofErr w:type="spellEnd"/>
      <w:r>
        <w:rPr>
          <w:sz w:val="24"/>
          <w:szCs w:val="24"/>
        </w:rPr>
        <w:t xml:space="preserve"> kapcsán a szállítás és a sérülések megóvása végett.</w:t>
      </w:r>
    </w:p>
    <w:p w:rsidR="003952CE" w:rsidRDefault="00773C7B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A korpuszoknál RAL-9003-as </w:t>
      </w:r>
      <w:proofErr w:type="gramStart"/>
      <w:r>
        <w:rPr>
          <w:sz w:val="24"/>
          <w:szCs w:val="24"/>
        </w:rPr>
        <w:t>selyem fényű</w:t>
      </w:r>
      <w:proofErr w:type="gramEnd"/>
      <w:r>
        <w:rPr>
          <w:sz w:val="24"/>
          <w:szCs w:val="24"/>
        </w:rPr>
        <w:t xml:space="preserve"> festést javaslunk.</w:t>
      </w:r>
    </w:p>
    <w:p w:rsidR="003952CE" w:rsidRDefault="003952CE">
      <w:pPr>
        <w:spacing w:after="0" w:line="360" w:lineRule="auto"/>
        <w:rPr>
          <w:sz w:val="24"/>
          <w:szCs w:val="24"/>
        </w:rPr>
      </w:pPr>
      <w:bookmarkStart w:id="3" w:name="_gjdgxs" w:colFirst="0" w:colLast="0"/>
      <w:bookmarkEnd w:id="3"/>
    </w:p>
    <w:p w:rsidR="003952CE" w:rsidRDefault="00414431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P</w:t>
      </w:r>
      <w:r w:rsidR="00773C7B">
        <w:rPr>
          <w:sz w:val="24"/>
          <w:szCs w:val="24"/>
        </w:rPr>
        <w:t>araván falak (S</w:t>
      </w:r>
      <w:proofErr w:type="gramStart"/>
      <w:r w:rsidR="00773C7B">
        <w:rPr>
          <w:sz w:val="24"/>
          <w:szCs w:val="24"/>
        </w:rPr>
        <w:t>) :</w:t>
      </w:r>
      <w:proofErr w:type="gramEnd"/>
      <w:r w:rsidR="00773C7B">
        <w:rPr>
          <w:sz w:val="24"/>
          <w:szCs w:val="24"/>
        </w:rPr>
        <w:t xml:space="preserve"> 30mm-es fém/fa vázszerkezetű, hungarocell </w:t>
      </w:r>
      <w:r w:rsidR="00181497">
        <w:rPr>
          <w:sz w:val="24"/>
          <w:szCs w:val="24"/>
        </w:rPr>
        <w:t>kitöltésű</w:t>
      </w:r>
      <w:r w:rsidR="00773C7B">
        <w:rPr>
          <w:sz w:val="24"/>
          <w:szCs w:val="24"/>
        </w:rPr>
        <w:t xml:space="preserve">, két oldalán lemezelt alapfelületű, </w:t>
      </w:r>
      <w:proofErr w:type="spellStart"/>
      <w:r w:rsidR="00773C7B">
        <w:rPr>
          <w:sz w:val="24"/>
          <w:szCs w:val="24"/>
        </w:rPr>
        <w:t>-igény</w:t>
      </w:r>
      <w:proofErr w:type="spellEnd"/>
      <w:r w:rsidR="00773C7B">
        <w:rPr>
          <w:sz w:val="24"/>
          <w:szCs w:val="24"/>
        </w:rPr>
        <w:t xml:space="preserve"> szerint festett MDF- merevítésekkel ellátott szerkezet, mely </w:t>
      </w:r>
      <w:proofErr w:type="spellStart"/>
      <w:r w:rsidR="00773C7B">
        <w:rPr>
          <w:sz w:val="24"/>
          <w:szCs w:val="24"/>
        </w:rPr>
        <w:t>screenként</w:t>
      </w:r>
      <w:proofErr w:type="spellEnd"/>
      <w:r w:rsidR="00773C7B">
        <w:rPr>
          <w:sz w:val="24"/>
          <w:szCs w:val="24"/>
        </w:rPr>
        <w:t xml:space="preserve">, vetítő felületként, igény szerint </w:t>
      </w:r>
      <w:proofErr w:type="spellStart"/>
      <w:r w:rsidR="00773C7B">
        <w:rPr>
          <w:sz w:val="24"/>
          <w:szCs w:val="24"/>
        </w:rPr>
        <w:t>info</w:t>
      </w:r>
      <w:proofErr w:type="spellEnd"/>
      <w:r w:rsidR="00773C7B">
        <w:rPr>
          <w:sz w:val="24"/>
          <w:szCs w:val="24"/>
        </w:rPr>
        <w:t xml:space="preserve"> anyagok, printek elhelyezésére szolgál. Rögzítése mennyezethez, illetve vitrinekhez való kapcsolódással történhet. RAL 9007-es selyemfényű festést javaslunk. Jellemző méretei: 175x4x210cm, 210x4x210cm,350x4x210cm</w:t>
      </w:r>
      <w:r w:rsidR="00773C7B">
        <w:rPr>
          <w:sz w:val="24"/>
          <w:szCs w:val="24"/>
        </w:rPr>
        <w:br/>
      </w:r>
      <w:r w:rsidR="00773C7B">
        <w:rPr>
          <w:sz w:val="24"/>
          <w:szCs w:val="24"/>
        </w:rPr>
        <w:br/>
        <w:t xml:space="preserve">Bábus vitrin (B7): vitrinekhez hasonló felépítésű, fém/fa szerkezetre szerelt 12 és 18mm MDF borítású szerkezet, melyhez egy nagyobb méretű plexi/üveg </w:t>
      </w:r>
      <w:proofErr w:type="spellStart"/>
      <w:r w:rsidR="00773C7B">
        <w:rPr>
          <w:sz w:val="24"/>
          <w:szCs w:val="24"/>
        </w:rPr>
        <w:t>kubus</w:t>
      </w:r>
      <w:proofErr w:type="spellEnd"/>
      <w:r w:rsidR="00773C7B">
        <w:rPr>
          <w:sz w:val="24"/>
          <w:szCs w:val="24"/>
        </w:rPr>
        <w:t xml:space="preserve"> csatlakozik, lehetővé téve –igény szerint- babák/öltözékek bemutatását. Jellemző mérete a talapzatnak: 90x90x17,5cm, az üveg/plexi </w:t>
      </w:r>
      <w:proofErr w:type="spellStart"/>
      <w:r w:rsidR="00773C7B">
        <w:rPr>
          <w:sz w:val="24"/>
          <w:szCs w:val="24"/>
        </w:rPr>
        <w:t>kubusnak</w:t>
      </w:r>
      <w:proofErr w:type="spellEnd"/>
      <w:r w:rsidR="00773C7B">
        <w:rPr>
          <w:sz w:val="24"/>
          <w:szCs w:val="24"/>
        </w:rPr>
        <w:t>: 89,2x89,2x2,10cm.</w:t>
      </w:r>
    </w:p>
    <w:p w:rsidR="003952CE" w:rsidRDefault="003952CE">
      <w:pPr>
        <w:spacing w:after="0" w:line="360" w:lineRule="auto"/>
        <w:rPr>
          <w:sz w:val="24"/>
          <w:szCs w:val="24"/>
        </w:rPr>
      </w:pPr>
    </w:p>
    <w:p w:rsidR="003952CE" w:rsidRDefault="00773C7B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Világítás:</w:t>
      </w:r>
    </w:p>
    <w:p w:rsidR="003952CE" w:rsidRDefault="00773C7B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A plexi/üveg </w:t>
      </w:r>
      <w:proofErr w:type="spellStart"/>
      <w:r>
        <w:rPr>
          <w:sz w:val="24"/>
          <w:szCs w:val="24"/>
        </w:rPr>
        <w:t>kubusokkal</w:t>
      </w:r>
      <w:proofErr w:type="spellEnd"/>
      <w:r>
        <w:rPr>
          <w:sz w:val="24"/>
          <w:szCs w:val="24"/>
        </w:rPr>
        <w:t xml:space="preserve"> ellátott vitrinekben helyi spot világító testek helyezkednek el. A két oldalon elhelyezkedő függőlegesen sín a fej elembe kerül beépítésre. A fényforrások számát következőképpen javasoljuk: az 50cm-es vagy annál kisebb magasságú vitrinek 2x2db, 51cm-től 90cm-ig 2x3db. 90cm-től 150cm-ig 2x5db az ezt meghaladó magasságúaknál pedig 2x7db világító testet tervezünk.</w:t>
      </w:r>
    </w:p>
    <w:p w:rsidR="003952CE" w:rsidRDefault="00773C7B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.</w:t>
      </w:r>
      <w:r>
        <w:rPr>
          <w:noProof/>
          <w:sz w:val="24"/>
          <w:szCs w:val="24"/>
        </w:rPr>
        <w:drawing>
          <wp:inline distT="0" distB="0" distL="0" distR="0">
            <wp:extent cx="5103864" cy="4505261"/>
            <wp:effectExtent l="0" t="0" r="0" b="0"/>
            <wp:docPr id="2" name="image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03864" cy="450526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952CE" w:rsidRDefault="003952CE">
      <w:pPr>
        <w:spacing w:after="0" w:line="360" w:lineRule="auto"/>
        <w:rPr>
          <w:sz w:val="24"/>
          <w:szCs w:val="24"/>
        </w:rPr>
      </w:pPr>
    </w:p>
    <w:p w:rsidR="003952CE" w:rsidRDefault="003952CE">
      <w:pPr>
        <w:spacing w:after="0" w:line="360" w:lineRule="auto"/>
        <w:rPr>
          <w:sz w:val="24"/>
          <w:szCs w:val="24"/>
        </w:rPr>
      </w:pPr>
    </w:p>
    <w:p w:rsidR="003952CE" w:rsidRDefault="00773C7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Megjegyzések:</w:t>
      </w:r>
      <w:r>
        <w:rPr>
          <w:sz w:val="24"/>
          <w:szCs w:val="24"/>
        </w:rPr>
        <w:br/>
        <w:t xml:space="preserve">A </w:t>
      </w:r>
      <w:proofErr w:type="gramStart"/>
      <w:r>
        <w:rPr>
          <w:sz w:val="24"/>
          <w:szCs w:val="24"/>
        </w:rPr>
        <w:t>pára tartalomra</w:t>
      </w:r>
      <w:proofErr w:type="gramEnd"/>
      <w:r>
        <w:rPr>
          <w:sz w:val="24"/>
          <w:szCs w:val="24"/>
        </w:rPr>
        <w:t xml:space="preserve"> érzékeny tárgyak speciális vitrinbe kerülnek. A vitrinek felfogatásának olyan precíznek kell lennie, hogy a vitrinek légzáróak legyenek.</w:t>
      </w:r>
    </w:p>
    <w:p w:rsidR="003952CE" w:rsidRDefault="00773C7B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Kábelezés, elektromos vezetékek: rejtett vezetékezés. </w:t>
      </w:r>
      <w:proofErr w:type="spellStart"/>
      <w:r>
        <w:rPr>
          <w:sz w:val="24"/>
          <w:szCs w:val="24"/>
        </w:rPr>
        <w:t>Betáp</w:t>
      </w:r>
      <w:proofErr w:type="spellEnd"/>
      <w:r>
        <w:rPr>
          <w:sz w:val="24"/>
          <w:szCs w:val="24"/>
        </w:rPr>
        <w:t xml:space="preserve"> a fal szerkezet mögül. A</w:t>
      </w:r>
    </w:p>
    <w:p w:rsidR="003952CE" w:rsidRDefault="00773C7B">
      <w:pPr>
        <w:spacing w:after="0"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vitrinek</w:t>
      </w:r>
      <w:proofErr w:type="gramEnd"/>
      <w:r>
        <w:rPr>
          <w:sz w:val="24"/>
          <w:szCs w:val="24"/>
        </w:rPr>
        <w:t xml:space="preserve"> érintés védelemmel vannak ellátva.</w:t>
      </w:r>
    </w:p>
    <w:p w:rsidR="003952CE" w:rsidRDefault="003952CE">
      <w:pPr>
        <w:spacing w:after="0" w:line="360" w:lineRule="auto"/>
        <w:rPr>
          <w:sz w:val="24"/>
          <w:szCs w:val="24"/>
        </w:rPr>
      </w:pPr>
    </w:p>
    <w:p w:rsidR="003952CE" w:rsidRDefault="00773C7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br/>
      </w:r>
    </w:p>
    <w:sectPr w:rsidR="003952CE">
      <w:pgSz w:w="11906" w:h="16838"/>
      <w:pgMar w:top="709" w:right="1417" w:bottom="993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2CE"/>
    <w:rsid w:val="00181497"/>
    <w:rsid w:val="003952CE"/>
    <w:rsid w:val="00414431"/>
    <w:rsid w:val="004E760C"/>
    <w:rsid w:val="005F56D3"/>
    <w:rsid w:val="00773C7B"/>
    <w:rsid w:val="0095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F5DACD-6551-434D-89B7-883E288BA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hu-HU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5654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Kertész Hajnalka Anna</dc:creator>
  <cp:lastModifiedBy>Hajnalka</cp:lastModifiedBy>
  <cp:revision>2</cp:revision>
  <dcterms:created xsi:type="dcterms:W3CDTF">2018-02-27T08:10:00Z</dcterms:created>
  <dcterms:modified xsi:type="dcterms:W3CDTF">2018-02-27T08:10:00Z</dcterms:modified>
</cp:coreProperties>
</file>